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Pr="006F1126" w:rsidRDefault="009D6960">
      <w:pPr>
        <w:pStyle w:val="BodyTextIndent2"/>
        <w:ind w:left="0" w:firstLine="360"/>
        <w:rPr>
          <w:rStyle w:val="Emphasis"/>
        </w:rPr>
      </w:pPr>
      <w:bookmarkStart w:id="0" w:name="_GoBack"/>
      <w:bookmarkEnd w:id="0"/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D8636B" w:rsidRPr="00D8636B" w:rsidRDefault="00AA3426" w:rsidP="00D8636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6C3A83">
        <w:rPr>
          <w:i w:val="0"/>
          <w:sz w:val="24"/>
        </w:rPr>
        <w:t>183,498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6C3A83">
        <w:rPr>
          <w:i w:val="0"/>
          <w:sz w:val="24"/>
        </w:rPr>
        <w:t>556,497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6C3A83">
        <w:rPr>
          <w:i w:val="0"/>
          <w:sz w:val="24"/>
        </w:rPr>
        <w:t>60.96</w:t>
      </w:r>
      <w:r w:rsidR="007944EA">
        <w:rPr>
          <w:i w:val="0"/>
          <w:sz w:val="24"/>
        </w:rPr>
        <w:t xml:space="preserve"> in </w:t>
      </w:r>
      <w:r w:rsidR="006C3A83">
        <w:rPr>
          <w:i w:val="0"/>
          <w:sz w:val="24"/>
        </w:rPr>
        <w:t>December</w:t>
      </w:r>
    </w:p>
    <w:p w:rsidR="00AA3426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for Month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6C3A83">
        <w:rPr>
          <w:i w:val="0"/>
          <w:sz w:val="24"/>
        </w:rPr>
        <w:t>($41,732)</w:t>
      </w:r>
    </w:p>
    <w:p w:rsidR="00D04932" w:rsidRPr="00B514B7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624460">
        <w:rPr>
          <w:i w:val="0"/>
          <w:sz w:val="24"/>
        </w:rPr>
        <w:t xml:space="preserve">Budget Variance </w:t>
      </w:r>
      <w:r w:rsidRPr="00B514B7">
        <w:rPr>
          <w:i w:val="0"/>
          <w:sz w:val="24"/>
        </w:rPr>
        <w:t xml:space="preserve">= </w:t>
      </w:r>
      <w:r w:rsidR="009D1323" w:rsidRPr="00B514B7">
        <w:rPr>
          <w:i w:val="0"/>
          <w:sz w:val="24"/>
        </w:rPr>
        <w:t>$</w:t>
      </w:r>
      <w:r w:rsidR="00183D2C">
        <w:rPr>
          <w:i w:val="0"/>
          <w:sz w:val="24"/>
        </w:rPr>
        <w:t>3,014.54</w:t>
      </w:r>
    </w:p>
    <w:p w:rsidR="00AA3426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6C3A83">
        <w:rPr>
          <w:i w:val="0"/>
          <w:sz w:val="24"/>
        </w:rPr>
        <w:t>49.4</w:t>
      </w:r>
      <w:r w:rsidRPr="00A6452B">
        <w:rPr>
          <w:i w:val="0"/>
          <w:sz w:val="24"/>
        </w:rPr>
        <w:t>%</w:t>
      </w:r>
    </w:p>
    <w:p w:rsidR="00B514B7" w:rsidRPr="00B514B7" w:rsidRDefault="00EC1BB9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8D21AD">
        <w:rPr>
          <w:i w:val="0"/>
          <w:sz w:val="24"/>
        </w:rPr>
        <w:t>Net Assets</w:t>
      </w:r>
      <w:r w:rsidRPr="00B87AF1">
        <w:rPr>
          <w:i w:val="0"/>
          <w:sz w:val="24"/>
        </w:rPr>
        <w:t xml:space="preserve"> = </w:t>
      </w:r>
      <w:r w:rsidRPr="00B514B7">
        <w:rPr>
          <w:i w:val="0"/>
          <w:sz w:val="24"/>
        </w:rPr>
        <w:t>+$</w:t>
      </w:r>
      <w:r w:rsidR="002B50FA">
        <w:rPr>
          <w:i w:val="0"/>
          <w:sz w:val="24"/>
        </w:rPr>
        <w:t>635,125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Pr="00BB7C33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E12D90">
        <w:rPr>
          <w:rFonts w:ascii="Arial" w:hAnsi="Arial"/>
          <w:i/>
          <w:iCs/>
          <w:sz w:val="20"/>
          <w:szCs w:val="20"/>
        </w:rPr>
        <w:t>de</w:t>
      </w:r>
      <w:r w:rsidR="009D1323" w:rsidRPr="00BB7C33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076970">
        <w:rPr>
          <w:rFonts w:ascii="Arial" w:hAnsi="Arial"/>
          <w:i/>
          <w:iCs/>
          <w:sz w:val="20"/>
          <w:szCs w:val="20"/>
        </w:rPr>
        <w:t>December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DE6037" w:rsidRPr="00BB7C33">
        <w:rPr>
          <w:rFonts w:ascii="Arial" w:hAnsi="Arial"/>
          <w:i/>
          <w:iCs/>
          <w:sz w:val="20"/>
          <w:szCs w:val="20"/>
        </w:rPr>
        <w:t>$</w:t>
      </w:r>
      <w:r w:rsidR="006C3A83">
        <w:rPr>
          <w:rFonts w:ascii="Arial" w:hAnsi="Arial"/>
          <w:i/>
          <w:iCs/>
          <w:sz w:val="20"/>
          <w:szCs w:val="20"/>
        </w:rPr>
        <w:t>209,097</w:t>
      </w:r>
      <w:r w:rsidR="00E12D90">
        <w:rPr>
          <w:rFonts w:ascii="Arial" w:hAnsi="Arial"/>
          <w:i/>
          <w:iCs/>
          <w:sz w:val="20"/>
          <w:szCs w:val="20"/>
        </w:rPr>
        <w:t xml:space="preserve"> to $</w:t>
      </w:r>
      <w:r w:rsidR="006C3A83">
        <w:rPr>
          <w:rFonts w:ascii="Arial" w:hAnsi="Arial"/>
          <w:i/>
          <w:iCs/>
          <w:sz w:val="20"/>
          <w:szCs w:val="20"/>
        </w:rPr>
        <w:t>183,498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6C3A83">
        <w:rPr>
          <w:rFonts w:ascii="Arial" w:hAnsi="Arial" w:cs="Arial"/>
          <w:i/>
          <w:iCs/>
          <w:sz w:val="20"/>
          <w:szCs w:val="20"/>
        </w:rPr>
        <w:t>. This is mostly to the timing of CCIP funds, and a third payroll period in the month of December.</w:t>
      </w:r>
    </w:p>
    <w:p w:rsidR="008A16E8" w:rsidRPr="008A16E8" w:rsidRDefault="008A16E8" w:rsidP="008A16E8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FD37C6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 w:rsidRPr="008D21AD">
        <w:rPr>
          <w:rFonts w:ascii="Arial" w:hAnsi="Arial"/>
          <w:b/>
          <w:i/>
          <w:iCs/>
          <w:sz w:val="20"/>
          <w:szCs w:val="20"/>
        </w:rPr>
        <w:t>FY16 Student Enrollment</w:t>
      </w:r>
      <w:r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Pr="00FD37C6">
        <w:rPr>
          <w:rFonts w:ascii="Arial" w:hAnsi="Arial"/>
          <w:i/>
          <w:iCs/>
          <w:sz w:val="20"/>
          <w:szCs w:val="20"/>
        </w:rPr>
        <w:t xml:space="preserve"> – The FY16 Budget was based on a student enrollment of 5</w:t>
      </w:r>
      <w:r>
        <w:rPr>
          <w:rFonts w:ascii="Arial" w:hAnsi="Arial"/>
          <w:i/>
          <w:iCs/>
          <w:sz w:val="20"/>
          <w:szCs w:val="20"/>
        </w:rPr>
        <w:t>9</w:t>
      </w:r>
      <w:r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>
        <w:rPr>
          <w:rFonts w:ascii="Arial" w:hAnsi="Arial"/>
          <w:i/>
          <w:iCs/>
          <w:sz w:val="20"/>
          <w:szCs w:val="20"/>
        </w:rPr>
        <w:t xml:space="preserve"> – same as the FY15 budget</w:t>
      </w:r>
      <w:r w:rsidRPr="00FD37C6">
        <w:rPr>
          <w:rFonts w:ascii="Arial" w:hAnsi="Arial"/>
          <w:i/>
          <w:iCs/>
          <w:sz w:val="20"/>
          <w:szCs w:val="20"/>
        </w:rPr>
        <w:t xml:space="preserve">.  This number is comprised of 16 regular, 5 Category II/Learning Disabled, and 38 Category </w:t>
      </w:r>
      <w:r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183D2C" w:rsidRPr="008D6EBC" w:rsidRDefault="00183D2C" w:rsidP="00183D2C">
      <w:pPr>
        <w:numPr>
          <w:ilvl w:val="0"/>
          <w:numId w:val="23"/>
        </w:numPr>
        <w:ind w:left="1710" w:right="72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IRS Form 990 – </w:t>
      </w:r>
      <w:r>
        <w:rPr>
          <w:rFonts w:ascii="Arial" w:hAnsi="Arial" w:cs="Arial"/>
          <w:i/>
          <w:iCs/>
          <w:sz w:val="20"/>
          <w:szCs w:val="20"/>
        </w:rPr>
        <w:t>The IRS Form 990 has been prepared and is ready for submission.  This form is a required submission every year.  We ask that the Board approve the form before it is turned in to the IRS.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50288D" w:rsidRPr="0050288D" w:rsidRDefault="0050288D" w:rsidP="00D8279C">
      <w:pPr>
        <w:ind w:left="1710" w:right="810" w:hanging="360"/>
        <w:rPr>
          <w:rFonts w:ascii="Arial" w:hAnsi="Arial"/>
          <w:b/>
          <w:i/>
          <w:iCs/>
          <w:sz w:val="20"/>
          <w:szCs w:val="20"/>
        </w:rPr>
      </w:pP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242F33" w:rsidRPr="00183D2C" w:rsidRDefault="00242F33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183D2C" w:rsidRPr="00397504" w:rsidRDefault="00183D2C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Review and approve IRS Form 990.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3"/>
        <w:gridCol w:w="647"/>
        <w:gridCol w:w="676"/>
        <w:gridCol w:w="719"/>
        <w:gridCol w:w="630"/>
        <w:gridCol w:w="719"/>
        <w:gridCol w:w="617"/>
        <w:gridCol w:w="669"/>
        <w:gridCol w:w="669"/>
        <w:gridCol w:w="672"/>
        <w:gridCol w:w="716"/>
        <w:gridCol w:w="627"/>
        <w:gridCol w:w="716"/>
      </w:tblGrid>
      <w:tr w:rsidR="00A36A6A" w:rsidTr="00A36A6A">
        <w:tc>
          <w:tcPr>
            <w:tcW w:w="1107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B704C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7" w:type="dxa"/>
          </w:tcPr>
          <w:p w:rsidR="004906DD" w:rsidRPr="00A36A6A" w:rsidRDefault="00624460" w:rsidP="0050288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5028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4906DD" w:rsidRPr="00A36A6A" w:rsidRDefault="00BB7C3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59.1</w:t>
            </w:r>
            <w:r w:rsidR="003D4BE5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B704C2" w:rsidRPr="00A36A6A" w:rsidRDefault="00A5235B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68.82</w:t>
            </w:r>
          </w:p>
        </w:tc>
        <w:tc>
          <w:tcPr>
            <w:tcW w:w="630" w:type="dxa"/>
          </w:tcPr>
          <w:p w:rsidR="00C46FD5" w:rsidRPr="00A36A6A" w:rsidRDefault="000A0CC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62.43</w:t>
            </w:r>
          </w:p>
        </w:tc>
        <w:tc>
          <w:tcPr>
            <w:tcW w:w="720" w:type="dxa"/>
          </w:tcPr>
          <w:p w:rsidR="00ED3EE4" w:rsidRPr="00A36A6A" w:rsidRDefault="00436737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62.66</w:t>
            </w:r>
          </w:p>
        </w:tc>
        <w:tc>
          <w:tcPr>
            <w:tcW w:w="591" w:type="dxa"/>
          </w:tcPr>
          <w:p w:rsidR="00282950" w:rsidRPr="00A36A6A" w:rsidRDefault="0007697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60.96</w:t>
            </w:r>
          </w:p>
        </w:tc>
        <w:tc>
          <w:tcPr>
            <w:tcW w:w="672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076970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 xml:space="preserve">December </w:t>
      </w:r>
      <w:r w:rsidR="008A042E">
        <w:rPr>
          <w:b/>
          <w:szCs w:val="18"/>
          <w:u w:val="single"/>
        </w:rPr>
        <w:t>201</w:t>
      </w:r>
      <w:r w:rsidR="00282950">
        <w:rPr>
          <w:b/>
          <w:szCs w:val="18"/>
          <w:u w:val="single"/>
        </w:rPr>
        <w:t>5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 xml:space="preserve">December </w:t>
      </w:r>
      <w:r w:rsidR="00B704C2">
        <w:rPr>
          <w:szCs w:val="18"/>
        </w:rPr>
        <w:t>3</w:t>
      </w:r>
      <w:r>
        <w:rPr>
          <w:szCs w:val="18"/>
        </w:rPr>
        <w:t>1</w:t>
      </w:r>
      <w:r w:rsidR="008A042E">
        <w:rPr>
          <w:szCs w:val="18"/>
        </w:rPr>
        <w:t>, 201</w:t>
      </w:r>
      <w:r w:rsidR="00282950">
        <w:rPr>
          <w:szCs w:val="18"/>
        </w:rPr>
        <w:t>5</w:t>
      </w:r>
      <w:r w:rsidR="008A042E">
        <w:rPr>
          <w:szCs w:val="18"/>
        </w:rPr>
        <w:t>.  The ending book balance was $</w:t>
      </w:r>
      <w:r>
        <w:rPr>
          <w:szCs w:val="18"/>
        </w:rPr>
        <w:t>556,497</w:t>
      </w:r>
      <w:r w:rsidR="008A042E">
        <w:rPr>
          <w:szCs w:val="18"/>
        </w:rPr>
        <w:t>. The ending bank statement balance was $</w:t>
      </w:r>
      <w:r>
        <w:rPr>
          <w:szCs w:val="18"/>
        </w:rPr>
        <w:t>176,020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 w:rsidR="00436737">
        <w:rPr>
          <w:szCs w:val="18"/>
        </w:rPr>
        <w:t>400,</w:t>
      </w:r>
      <w:r>
        <w:rPr>
          <w:szCs w:val="18"/>
        </w:rPr>
        <w:t>899</w:t>
      </w:r>
      <w:r w:rsidR="0008209D">
        <w:rPr>
          <w:szCs w:val="18"/>
        </w:rPr>
        <w:t xml:space="preserve">. </w:t>
      </w:r>
      <w:r w:rsidR="008A042E">
        <w:rPr>
          <w:szCs w:val="18"/>
        </w:rPr>
        <w:t xml:space="preserve">Outstanding deposits and checks (checks that have been sent, but not yet cashed) totaled </w:t>
      </w:r>
      <w:r w:rsidR="00282950">
        <w:rPr>
          <w:szCs w:val="18"/>
        </w:rPr>
        <w:t>$</w:t>
      </w:r>
      <w:r>
        <w:rPr>
          <w:szCs w:val="18"/>
        </w:rPr>
        <w:t>20,422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410324795"/>
    <w:bookmarkStart w:id="88" w:name="_MON_1345032811"/>
    <w:bookmarkStart w:id="89" w:name="_MON_1410675900"/>
    <w:bookmarkStart w:id="90" w:name="_MON_1394883084"/>
    <w:bookmarkStart w:id="91" w:name="_MON_1379227322"/>
    <w:bookmarkStart w:id="92" w:name="_MON_1345032821"/>
    <w:bookmarkStart w:id="93" w:name="_MON_1379231083"/>
    <w:bookmarkStart w:id="94" w:name="_MON_1345032841"/>
    <w:bookmarkStart w:id="95" w:name="_MON_1397296629"/>
    <w:bookmarkStart w:id="96" w:name="_MON_1345032877"/>
    <w:bookmarkStart w:id="97" w:name="_MON_1345033034"/>
    <w:bookmarkStart w:id="98" w:name="_MON_1397393106"/>
    <w:bookmarkStart w:id="99" w:name="_MON_1345033072"/>
    <w:bookmarkStart w:id="100" w:name="_MON_1345033194"/>
    <w:bookmarkStart w:id="101" w:name="_MON_1381755720"/>
    <w:bookmarkStart w:id="102" w:name="_MON_1345033300"/>
    <w:bookmarkStart w:id="103" w:name="_MON_1345033336"/>
    <w:bookmarkStart w:id="104" w:name="_MON_1345033429"/>
    <w:bookmarkStart w:id="105" w:name="_MON_1400063784"/>
    <w:bookmarkStart w:id="106" w:name="_MON_1345033470"/>
    <w:bookmarkStart w:id="107" w:name="_MON_1345359827"/>
    <w:bookmarkStart w:id="108" w:name="_MON_1347782300"/>
    <w:bookmarkStart w:id="109" w:name="_MON_1350213069"/>
    <w:bookmarkStart w:id="110" w:name="_MON_1350213116"/>
    <w:bookmarkStart w:id="111" w:name="_MON_1387282600"/>
    <w:bookmarkStart w:id="112" w:name="_MON_1352896949"/>
    <w:bookmarkStart w:id="113" w:name="_MON_1402811353"/>
    <w:bookmarkStart w:id="114" w:name="_MON_1352896981"/>
    <w:bookmarkStart w:id="115" w:name="_MON_1355836036"/>
    <w:bookmarkStart w:id="116" w:name="_MON_1355836071"/>
    <w:bookmarkStart w:id="117" w:name="_MON_1358322759"/>
    <w:bookmarkStart w:id="118" w:name="_MON_1389611601"/>
    <w:bookmarkStart w:id="119" w:name="_MON_1360565057"/>
    <w:bookmarkStart w:id="120" w:name="_MON_1405328219"/>
    <w:bookmarkStart w:id="121" w:name="_MON_1363415981"/>
    <w:bookmarkStart w:id="122" w:name="_MON_1365946151"/>
    <w:bookmarkStart w:id="123" w:name="_MON_1368952048"/>
    <w:bookmarkStart w:id="124" w:name="_MON_1371534747"/>
    <w:bookmarkStart w:id="125" w:name="_MON_1392188817"/>
    <w:bookmarkStart w:id="126" w:name="_MON_1371619457"/>
    <w:bookmarkStart w:id="127" w:name="_MON_1408296369"/>
    <w:bookmarkStart w:id="128" w:name="_MON_1373782120"/>
    <w:bookmarkStart w:id="129" w:name="_MON_1373785350"/>
    <w:bookmarkStart w:id="130" w:name="_MON_1345032435"/>
    <w:bookmarkStart w:id="131" w:name="_MON_1376398043"/>
    <w:bookmarkStart w:id="132" w:name="_MON_1345032534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45032757"/>
    <w:bookmarkEnd w:id="133"/>
    <w:p w:rsidR="008A042E" w:rsidRDefault="00076970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72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pt;height:160.2pt" o:ole="">
            <v:imagedata r:id="rId10" o:title=""/>
          </v:shape>
          <o:OLEObject Type="Embed" ProgID="Excel.Sheet.8" ShapeID="_x0000_i1025" DrawAspect="Content" ObjectID="_1523094729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B704C2">
        <w:rPr>
          <w:rFonts w:ascii="Arial" w:hAnsi="Arial" w:cs="Arial"/>
          <w:i/>
          <w:iCs/>
          <w:sz w:val="18"/>
        </w:rPr>
        <w:t xml:space="preserve"> </w:t>
      </w:r>
      <w:r w:rsidR="000A0CCD">
        <w:rPr>
          <w:rFonts w:ascii="Arial" w:hAnsi="Arial" w:cs="Arial"/>
          <w:i/>
          <w:iCs/>
          <w:sz w:val="18"/>
        </w:rPr>
        <w:t>October</w:t>
      </w:r>
      <w:r w:rsidR="00E12D90">
        <w:rPr>
          <w:rFonts w:ascii="Arial" w:hAnsi="Arial" w:cs="Arial"/>
          <w:i/>
          <w:iCs/>
          <w:sz w:val="18"/>
        </w:rPr>
        <w:t>,</w:t>
      </w:r>
      <w:r w:rsidR="006C3A83">
        <w:rPr>
          <w:rFonts w:ascii="Arial" w:hAnsi="Arial" w:cs="Arial"/>
          <w:i/>
          <w:iCs/>
          <w:sz w:val="18"/>
        </w:rPr>
        <w:t xml:space="preserve"> Novembe</w:t>
      </w:r>
      <w:r w:rsidR="00E12D90">
        <w:rPr>
          <w:rFonts w:ascii="Arial" w:hAnsi="Arial" w:cs="Arial"/>
          <w:i/>
          <w:iCs/>
          <w:sz w:val="18"/>
        </w:rPr>
        <w:t>r</w:t>
      </w:r>
      <w:r w:rsidR="006C3A83">
        <w:rPr>
          <w:rFonts w:ascii="Arial" w:hAnsi="Arial" w:cs="Arial"/>
          <w:i/>
          <w:iCs/>
          <w:sz w:val="18"/>
        </w:rPr>
        <w:t>, and December</w:t>
      </w:r>
      <w:r w:rsidR="002A5108" w:rsidRPr="002A5108">
        <w:rPr>
          <w:rFonts w:ascii="Arial" w:hAnsi="Arial" w:cs="Arial"/>
          <w:i/>
          <w:iCs/>
          <w:sz w:val="18"/>
        </w:rPr>
        <w:t xml:space="preserve"> 2015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6C3A83">
        <w:rPr>
          <w:rFonts w:ascii="Arial" w:hAnsi="Arial" w:cs="Arial"/>
          <w:i/>
          <w:iCs/>
          <w:sz w:val="18"/>
        </w:rPr>
        <w:t>January 11</w:t>
      </w:r>
      <w:r w:rsidR="0043230A">
        <w:rPr>
          <w:rFonts w:ascii="Arial" w:hAnsi="Arial" w:cs="Arial"/>
          <w:i/>
          <w:iCs/>
          <w:sz w:val="18"/>
        </w:rPr>
        <w:t xml:space="preserve">, </w:t>
      </w:r>
      <w:r w:rsidR="00D8636B">
        <w:rPr>
          <w:rFonts w:ascii="Arial" w:hAnsi="Arial" w:cs="Arial"/>
          <w:i/>
          <w:iCs/>
          <w:sz w:val="18"/>
        </w:rPr>
        <w:t>201</w:t>
      </w:r>
      <w:r w:rsidR="006C3A83">
        <w:rPr>
          <w:rFonts w:ascii="Arial" w:hAnsi="Arial" w:cs="Arial"/>
          <w:i/>
          <w:iCs/>
          <w:sz w:val="18"/>
        </w:rPr>
        <w:t>6</w:t>
      </w:r>
      <w:r w:rsidRPr="0046122C">
        <w:rPr>
          <w:rFonts w:ascii="Arial" w:hAnsi="Arial" w:cs="Arial"/>
          <w:i/>
          <w:iCs/>
          <w:sz w:val="18"/>
        </w:rPr>
        <w:t>.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6F1126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3886200" cy="633095"/>
                <wp:effectExtent l="0" t="0" r="95250" b="908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235B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Lighthouse Community School</w:t>
                            </w:r>
                          </w:p>
                          <w:p w:rsidR="00A5235B" w:rsidRPr="001C129E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Balance Sheet Summary</w:t>
                            </w:r>
                          </w:p>
                          <w:p w:rsidR="00A5235B" w:rsidRDefault="000A0CCD" w:rsidP="006C3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October</w:t>
                            </w:r>
                            <w:r w:rsidR="006C3A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E12D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November</w:t>
                            </w:r>
                            <w:r w:rsidR="006C3A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&amp; December</w:t>
                            </w:r>
                            <w:r w:rsidR="00A523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2015</w:t>
                            </w:r>
                          </w:p>
                          <w:p w:rsidR="00A5235B" w:rsidRPr="001C129E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Working Draft </w:t>
                            </w:r>
                            <w:r w:rsidR="006C3A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1-11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  <w:r w:rsidR="006C3A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    <v:shadow on="t" opacity=".5" offset="6pt,6pt"/>
                <v:textbox>
                  <w:txbxContent>
                    <w:p w:rsidR="00A5235B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Lighthouse Community School</w:t>
                      </w:r>
                    </w:p>
                    <w:p w:rsidR="00A5235B" w:rsidRPr="001C129E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Balance Sheet Summary</w:t>
                      </w:r>
                    </w:p>
                    <w:p w:rsidR="00A5235B" w:rsidRDefault="000A0CCD" w:rsidP="006C3A8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October</w:t>
                      </w:r>
                      <w:r w:rsidR="006C3A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 w:rsidR="00E12D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November</w:t>
                      </w:r>
                      <w:r w:rsidR="006C3A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&amp; December</w:t>
                      </w:r>
                      <w:r w:rsidR="00A523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2015</w:t>
                      </w:r>
                    </w:p>
                    <w:p w:rsidR="00A5235B" w:rsidRPr="001C129E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Working Draft </w:t>
                      </w:r>
                      <w:r w:rsidR="006C3A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1-11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-1</w:t>
                      </w:r>
                      <w:r w:rsidR="006C3A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10987176"/>
    <w:bookmarkStart w:id="135" w:name="_MON_1310987302"/>
    <w:bookmarkStart w:id="136" w:name="_MON_1313411617"/>
    <w:bookmarkStart w:id="137" w:name="_MON_1313411699"/>
    <w:bookmarkStart w:id="138" w:name="_MON_1313411722"/>
    <w:bookmarkStart w:id="139" w:name="_MON_1405331812"/>
    <w:bookmarkStart w:id="140" w:name="_MON_1313411760"/>
    <w:bookmarkStart w:id="141" w:name="_MON_1313412226"/>
    <w:bookmarkStart w:id="142" w:name="_MON_1316266128"/>
    <w:bookmarkStart w:id="143" w:name="_MON_1318915969"/>
    <w:bookmarkStart w:id="144" w:name="_MON_1318916102"/>
    <w:bookmarkStart w:id="145" w:name="_MON_1321780444"/>
    <w:bookmarkStart w:id="146" w:name="_MON_1408297730"/>
    <w:bookmarkStart w:id="147" w:name="_MON_1322047007"/>
    <w:bookmarkStart w:id="148" w:name="_MON_1324554754"/>
    <w:bookmarkStart w:id="149" w:name="_MON_1324554842"/>
    <w:bookmarkStart w:id="150" w:name="_MON_1324556081"/>
    <w:bookmarkStart w:id="151" w:name="_MON_1326722270"/>
    <w:bookmarkStart w:id="152" w:name="_MON_1329115685"/>
    <w:bookmarkStart w:id="153" w:name="_MON_1410324886"/>
    <w:bookmarkStart w:id="154" w:name="_MON_1329115719"/>
    <w:bookmarkStart w:id="155" w:name="_MON_1410673011"/>
    <w:bookmarkStart w:id="156" w:name="_MON_1410674581"/>
    <w:bookmarkStart w:id="157" w:name="_MON_1410674815"/>
    <w:bookmarkStart w:id="158" w:name="_MON_1329115827"/>
    <w:bookmarkStart w:id="159" w:name="_MON_1329116452"/>
    <w:bookmarkStart w:id="160" w:name="_MON_1329213879"/>
    <w:bookmarkStart w:id="161" w:name="_MON_1332069084"/>
    <w:bookmarkStart w:id="162" w:name="_MON_1332069211"/>
    <w:bookmarkStart w:id="163" w:name="_MON_1334576449"/>
    <w:bookmarkStart w:id="164" w:name="_MON_1334576497"/>
    <w:bookmarkStart w:id="165" w:name="_MON_1336998877"/>
    <w:bookmarkStart w:id="166" w:name="_MON_1337000057"/>
    <w:bookmarkStart w:id="167" w:name="_MON_1337000197"/>
    <w:bookmarkStart w:id="168" w:name="_MON_1340021161"/>
    <w:bookmarkStart w:id="169" w:name="_MON_1340021341"/>
    <w:bookmarkStart w:id="170" w:name="_MON_1340021448"/>
    <w:bookmarkStart w:id="171" w:name="_MON_1340021784"/>
    <w:bookmarkStart w:id="172" w:name="_MON_1340024679"/>
    <w:bookmarkStart w:id="173" w:name="_MON_1342423467"/>
    <w:bookmarkStart w:id="174" w:name="_MON_1342423759"/>
    <w:bookmarkStart w:id="175" w:name="_MON_1345030905"/>
    <w:bookmarkStart w:id="176" w:name="_MON_1345030931"/>
    <w:bookmarkStart w:id="177" w:name="_MON_1345030985"/>
    <w:bookmarkStart w:id="178" w:name="_MON_1345030998"/>
    <w:bookmarkStart w:id="179" w:name="_MON_1345031721"/>
    <w:bookmarkStart w:id="180" w:name="_MON_1345031811"/>
    <w:bookmarkStart w:id="181" w:name="_MON_1345031955"/>
    <w:bookmarkStart w:id="182" w:name="_MON_1345033813"/>
    <w:bookmarkStart w:id="183" w:name="_MON_1345033883"/>
    <w:bookmarkStart w:id="184" w:name="_MON_1345034142"/>
    <w:bookmarkStart w:id="185" w:name="_MON_1345034198"/>
    <w:bookmarkStart w:id="186" w:name="_MON_1345034217"/>
    <w:bookmarkStart w:id="187" w:name="_MON_1345360107"/>
    <w:bookmarkStart w:id="188" w:name="_MON_1347782576"/>
    <w:bookmarkStart w:id="189" w:name="_MON_1350213376"/>
    <w:bookmarkStart w:id="190" w:name="_MON_1352897775"/>
    <w:bookmarkStart w:id="191" w:name="_MON_1352897841"/>
    <w:bookmarkStart w:id="192" w:name="_MON_1355836796"/>
    <w:bookmarkStart w:id="193" w:name="_MON_1355836801"/>
    <w:bookmarkStart w:id="194" w:name="_MON_1355836891"/>
    <w:bookmarkStart w:id="195" w:name="_MON_1356163419"/>
    <w:bookmarkStart w:id="196" w:name="_MON_1358323337"/>
    <w:bookmarkStart w:id="197" w:name="_MON_1358323393"/>
    <w:bookmarkStart w:id="198" w:name="_MON_1360565979"/>
    <w:bookmarkStart w:id="199" w:name="_MON_1363416379"/>
    <w:bookmarkStart w:id="200" w:name="_MON_1365946580"/>
    <w:bookmarkStart w:id="201" w:name="_MON_1365946650"/>
    <w:bookmarkStart w:id="202" w:name="_MON_1365946739"/>
    <w:bookmarkStart w:id="203" w:name="_MON_1368952412"/>
    <w:bookmarkStart w:id="204" w:name="_MON_1371538750"/>
    <w:bookmarkStart w:id="205" w:name="_MON_1371538782"/>
    <w:bookmarkStart w:id="206" w:name="_MON_1371538867"/>
    <w:bookmarkStart w:id="207" w:name="_MON_1371538873"/>
    <w:bookmarkStart w:id="208" w:name="_MON_1371539372"/>
    <w:bookmarkStart w:id="209" w:name="_MON_1371539678"/>
    <w:bookmarkStart w:id="210" w:name="_MON_1371539824"/>
    <w:bookmarkStart w:id="211" w:name="_MON_1371539850"/>
    <w:bookmarkStart w:id="212" w:name="_MON_1371540447"/>
    <w:bookmarkStart w:id="213" w:name="_MON_1371540481"/>
    <w:bookmarkStart w:id="214" w:name="_MON_1371540493"/>
    <w:bookmarkStart w:id="215" w:name="_MON_1371546262"/>
    <w:bookmarkStart w:id="216" w:name="_MON_1371558943"/>
    <w:bookmarkStart w:id="217" w:name="_MON_1371620373"/>
    <w:bookmarkStart w:id="218" w:name="_MON_1373786429"/>
    <w:bookmarkStart w:id="219" w:name="_MON_1373788016"/>
    <w:bookmarkStart w:id="220" w:name="_MON_1373788037"/>
    <w:bookmarkStart w:id="221" w:name="_MON_1373789671"/>
    <w:bookmarkStart w:id="222" w:name="_MON_1279887336"/>
    <w:bookmarkStart w:id="223" w:name="_MON_1376398741"/>
    <w:bookmarkStart w:id="224" w:name="_MON_1282851423"/>
    <w:bookmarkStart w:id="225" w:name="_MON_1282851461"/>
    <w:bookmarkStart w:id="226" w:name="_MON_1282851478"/>
    <w:bookmarkStart w:id="227" w:name="_MON_1379229005"/>
    <w:bookmarkStart w:id="228" w:name="_MON_1282851553"/>
    <w:bookmarkStart w:id="229" w:name="_MON_1282851807"/>
    <w:bookmarkStart w:id="230" w:name="_MON_1379240958"/>
    <w:bookmarkStart w:id="231" w:name="_MON_1284573461"/>
    <w:bookmarkStart w:id="232" w:name="_MON_1284573580"/>
    <w:bookmarkStart w:id="233" w:name="_MON_1285440971"/>
    <w:bookmarkStart w:id="234" w:name="_MON_1285440993"/>
    <w:bookmarkStart w:id="235" w:name="_MON_1381756388"/>
    <w:bookmarkStart w:id="236" w:name="_MON_1381756417"/>
    <w:bookmarkStart w:id="237" w:name="_MON_1381756427"/>
    <w:bookmarkStart w:id="238" w:name="_MON_1381756841"/>
    <w:bookmarkStart w:id="239" w:name="_MON_1285441087"/>
    <w:bookmarkStart w:id="240" w:name="_MON_1287487047"/>
    <w:bookmarkStart w:id="241" w:name="_MON_1384405279"/>
    <w:bookmarkStart w:id="242" w:name="_MON_1289814010"/>
    <w:bookmarkStart w:id="243" w:name="_MON_1290069362"/>
    <w:bookmarkStart w:id="244" w:name="_MON_1290070161"/>
    <w:bookmarkStart w:id="245" w:name="_MON_1290070185"/>
    <w:bookmarkStart w:id="246" w:name="_MON_1290070216"/>
    <w:bookmarkStart w:id="247" w:name="_MON_1292915406"/>
    <w:bookmarkStart w:id="248" w:name="_MON_1387283920"/>
    <w:bookmarkStart w:id="249" w:name="_MON_1292916507"/>
    <w:bookmarkStart w:id="250" w:name="_MON_1293346964"/>
    <w:bookmarkStart w:id="251" w:name="_MON_1295415494"/>
    <w:bookmarkStart w:id="252" w:name="_MON_1295415694"/>
    <w:bookmarkStart w:id="253" w:name="_MON_1295698703"/>
    <w:bookmarkStart w:id="254" w:name="_MON_1389612346"/>
    <w:bookmarkStart w:id="255" w:name="_MON_1297758116"/>
    <w:bookmarkStart w:id="256" w:name="_MON_1297758215"/>
    <w:bookmarkStart w:id="257" w:name="_MON_1297924284"/>
    <w:bookmarkStart w:id="258" w:name="_MON_1300516506"/>
    <w:bookmarkStart w:id="259" w:name="_MON_1300516590"/>
    <w:bookmarkStart w:id="260" w:name="_MON_1392189523"/>
    <w:bookmarkStart w:id="261" w:name="_MON_1302677264"/>
    <w:bookmarkStart w:id="262" w:name="_MON_1302677306"/>
    <w:bookmarkStart w:id="263" w:name="_MON_1302980692"/>
    <w:bookmarkStart w:id="264" w:name="_MON_1302980923"/>
    <w:bookmarkStart w:id="265" w:name="_MON_1302980937"/>
    <w:bookmarkStart w:id="266" w:name="_MON_1302981053"/>
    <w:bookmarkStart w:id="267" w:name="_MON_1302982409"/>
    <w:bookmarkStart w:id="268" w:name="_MON_1305448599"/>
    <w:bookmarkStart w:id="269" w:name="_MON_1394883399"/>
    <w:bookmarkStart w:id="270" w:name="_MON_1394883445"/>
    <w:bookmarkStart w:id="271" w:name="_MON_1305448621"/>
    <w:bookmarkStart w:id="272" w:name="_MON_1305448794"/>
    <w:bookmarkStart w:id="273" w:name="_MON_1306170375"/>
    <w:bookmarkStart w:id="274" w:name="_MON_1306170761"/>
    <w:bookmarkStart w:id="275" w:name="_MON_1306170890"/>
    <w:bookmarkStart w:id="276" w:name="_MON_1397297331"/>
    <w:bookmarkStart w:id="277" w:name="_MON_1306170904"/>
    <w:bookmarkStart w:id="278" w:name="_MON_1397392836"/>
    <w:bookmarkStart w:id="279" w:name="_MON_1306170915"/>
    <w:bookmarkStart w:id="280" w:name="_MON_1397455573"/>
    <w:bookmarkStart w:id="281" w:name="_MON_1306171081"/>
    <w:bookmarkStart w:id="282" w:name="_MON_1306171135"/>
    <w:bookmarkStart w:id="283" w:name="_MON_1306171201"/>
    <w:bookmarkStart w:id="284" w:name="_MON_1308731098"/>
    <w:bookmarkStart w:id="285" w:name="_MON_1309197147"/>
    <w:bookmarkStart w:id="286" w:name="_MON_1400063460"/>
    <w:bookmarkStart w:id="287" w:name="_MON_1309197337"/>
    <w:bookmarkStart w:id="288" w:name="_MON_1309197347"/>
    <w:bookmarkStart w:id="289" w:name="_MON_1309197443"/>
    <w:bookmarkStart w:id="290" w:name="_MON_1310907360"/>
    <w:bookmarkStart w:id="291" w:name="_MON_1310907614"/>
    <w:bookmarkStart w:id="292" w:name="_MON_1310972922"/>
    <w:bookmarkStart w:id="293" w:name="_MON_1310976061"/>
    <w:bookmarkStart w:id="294" w:name="_MON_1402812325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10976189"/>
    <w:bookmarkEnd w:id="295"/>
    <w:p w:rsidR="000D5D33" w:rsidRDefault="002B50FA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294" w:dyaOrig="7505">
          <v:shape id="_x0000_i1026" type="#_x0000_t75" style="width:405pt;height:387.6pt" o:ole="">
            <v:imagedata r:id="rId12" o:title=""/>
          </v:shape>
          <o:OLEObject Type="Embed" ProgID="Excel.Sheet.8" ShapeID="_x0000_i1026" DrawAspect="Content" ObjectID="_1523094730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Payables for 20</w:t>
      </w:r>
      <w:r w:rsidR="00483E94">
        <w:rPr>
          <w:rFonts w:ascii="Arial" w:hAnsi="Arial" w:cs="Arial"/>
          <w:i/>
          <w:iCs/>
          <w:sz w:val="14"/>
          <w:szCs w:val="14"/>
        </w:rPr>
        <w:t>1</w:t>
      </w:r>
      <w:r w:rsidR="002D3EEE">
        <w:rPr>
          <w:rFonts w:ascii="Arial" w:hAnsi="Arial" w:cs="Arial"/>
          <w:i/>
          <w:iCs/>
          <w:sz w:val="14"/>
          <w:szCs w:val="14"/>
        </w:rPr>
        <w:t>5</w:t>
      </w:r>
      <w:r>
        <w:rPr>
          <w:rFonts w:ascii="Arial" w:hAnsi="Arial" w:cs="Arial"/>
          <w:i/>
          <w:iCs/>
          <w:sz w:val="14"/>
          <w:szCs w:val="14"/>
        </w:rPr>
        <w:t xml:space="preserve"> include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5B" w:rsidRDefault="00A5235B">
      <w:r>
        <w:separator/>
      </w:r>
    </w:p>
  </w:endnote>
  <w:endnote w:type="continuationSeparator" w:id="0">
    <w:p w:rsidR="00A5235B" w:rsidRDefault="00A5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5B" w:rsidRPr="00BE7A5F" w:rsidRDefault="006F1126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-3790950</wp:posOffset>
              </wp:positionV>
              <wp:extent cx="6286500" cy="1143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    </w:pict>
        </mc:Fallback>
      </mc:AlternateContent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-3676651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    </w:pict>
        </mc:Fallback>
      </mc:AlternateContent>
    </w:r>
    <w:r w:rsidR="00A5235B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9B2F0D" w:rsidRPr="00BE7A5F">
      <w:rPr>
        <w:rFonts w:ascii="Arial" w:hAnsi="Arial" w:cs="Arial"/>
        <w:b/>
        <w:i/>
        <w:sz w:val="16"/>
        <w:szCs w:val="16"/>
      </w:rPr>
      <w:fldChar w:fldCharType="begin"/>
    </w:r>
    <w:r w:rsidR="00A5235B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9B2F0D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9B2F0D" w:rsidRPr="00BE7A5F">
      <w:rPr>
        <w:rFonts w:ascii="Arial" w:hAnsi="Arial" w:cs="Arial"/>
        <w:b/>
        <w:i/>
        <w:sz w:val="16"/>
        <w:szCs w:val="16"/>
      </w:rPr>
      <w:fldChar w:fldCharType="end"/>
    </w:r>
    <w:r w:rsidR="00A5235B">
      <w:rPr>
        <w:rFonts w:ascii="Arial" w:hAnsi="Arial" w:cs="Arial"/>
        <w:b/>
        <w:i/>
        <w:sz w:val="16"/>
        <w:szCs w:val="16"/>
      </w:rPr>
      <w:t xml:space="preserve"> of 3</w:t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>
      <w:rPr>
        <w:rFonts w:ascii="Arial" w:hAnsi="Arial" w:cs="Arial"/>
        <w:b/>
        <w:i/>
        <w:sz w:val="16"/>
        <w:szCs w:val="16"/>
      </w:rPr>
      <w:t xml:space="preserve">                 </w:t>
    </w:r>
    <w:r w:rsidR="00A5235B">
      <w:rPr>
        <w:rFonts w:ascii="Arial" w:hAnsi="Arial" w:cs="Arial"/>
        <w:b/>
        <w:i/>
        <w:sz w:val="16"/>
        <w:szCs w:val="16"/>
      </w:rPr>
      <w:tab/>
    </w:r>
    <w:r w:rsidR="00076970">
      <w:rPr>
        <w:rFonts w:ascii="Arial" w:hAnsi="Arial" w:cs="Arial"/>
        <w:b/>
        <w:i/>
        <w:sz w:val="16"/>
        <w:szCs w:val="16"/>
      </w:rPr>
      <w:t>1/11/2016</w:t>
    </w:r>
    <w:r w:rsidR="00A5235B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A5235B" w:rsidRPr="00BE7A5F" w:rsidRDefault="00A5235B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2016 (July 2015 to June 2016)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A5235B" w:rsidRDefault="00A5235B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5B" w:rsidRDefault="00A5235B">
      <w:r>
        <w:separator/>
      </w:r>
    </w:p>
  </w:footnote>
  <w:footnote w:type="continuationSeparator" w:id="0">
    <w:p w:rsidR="00A5235B" w:rsidRDefault="00A5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5B" w:rsidRPr="00B704C2" w:rsidRDefault="00A5235B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352745B0" wp14:editId="3EA93665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076970">
      <w:rPr>
        <w:rFonts w:ascii="Garamond" w:hAnsi="Garamond" w:cs="Arial"/>
        <w:b/>
        <w:bCs/>
        <w:sz w:val="32"/>
        <w:szCs w:val="32"/>
      </w:rPr>
      <w:t>December</w:t>
    </w:r>
    <w:r w:rsidRPr="00B704C2">
      <w:rPr>
        <w:rFonts w:ascii="Garamond" w:hAnsi="Garamond" w:cs="Arial"/>
        <w:b/>
        <w:bCs/>
        <w:sz w:val="32"/>
        <w:szCs w:val="32"/>
      </w:rPr>
      <w:t xml:space="preserve"> 2015</w:t>
    </w:r>
  </w:p>
  <w:p w:rsidR="00A5235B" w:rsidRPr="00AD6619" w:rsidRDefault="00A5235B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43" fillcolor="silver" stroke="f">
      <v:fill color="silver" color2="fill lighten(112)" rotate="t" method="linear sigma" focus="100%" type="gradient"/>
      <v:stroke on="f"/>
      <o:colormru v:ext="edit" colors="#eaeaea,#ffc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6"/>
    <w:rsid w:val="00004AB3"/>
    <w:rsid w:val="00006310"/>
    <w:rsid w:val="000075AF"/>
    <w:rsid w:val="00007C30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5B68"/>
    <w:rsid w:val="000B67C5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623B"/>
    <w:rsid w:val="001C658A"/>
    <w:rsid w:val="001C6ACC"/>
    <w:rsid w:val="001C743B"/>
    <w:rsid w:val="001D0799"/>
    <w:rsid w:val="001D079C"/>
    <w:rsid w:val="001D0F8C"/>
    <w:rsid w:val="001D2F88"/>
    <w:rsid w:val="001E116E"/>
    <w:rsid w:val="001E166C"/>
    <w:rsid w:val="001E17E9"/>
    <w:rsid w:val="001E3992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6DB3"/>
    <w:rsid w:val="00233C0B"/>
    <w:rsid w:val="0023521D"/>
    <w:rsid w:val="0023739E"/>
    <w:rsid w:val="00240179"/>
    <w:rsid w:val="0024067A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1BC0"/>
    <w:rsid w:val="003448D0"/>
    <w:rsid w:val="003452AE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32F3"/>
    <w:rsid w:val="004C4258"/>
    <w:rsid w:val="004C7CDF"/>
    <w:rsid w:val="004C7D76"/>
    <w:rsid w:val="004D0D26"/>
    <w:rsid w:val="004D19E3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61B99"/>
    <w:rsid w:val="00662916"/>
    <w:rsid w:val="006678E5"/>
    <w:rsid w:val="00670247"/>
    <w:rsid w:val="006705C1"/>
    <w:rsid w:val="00674326"/>
    <w:rsid w:val="00674DC9"/>
    <w:rsid w:val="00677368"/>
    <w:rsid w:val="00680507"/>
    <w:rsid w:val="006835E7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3694"/>
    <w:rsid w:val="006B7E69"/>
    <w:rsid w:val="006C0BE9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77D1"/>
    <w:rsid w:val="006F1126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23C8"/>
    <w:rsid w:val="007D291A"/>
    <w:rsid w:val="007D3419"/>
    <w:rsid w:val="007D34A0"/>
    <w:rsid w:val="007D5C12"/>
    <w:rsid w:val="007E1FE4"/>
    <w:rsid w:val="007E4299"/>
    <w:rsid w:val="007E4BEB"/>
    <w:rsid w:val="007F4D0D"/>
    <w:rsid w:val="007F6880"/>
    <w:rsid w:val="00801D08"/>
    <w:rsid w:val="00803496"/>
    <w:rsid w:val="00803EF8"/>
    <w:rsid w:val="00803F73"/>
    <w:rsid w:val="008041F8"/>
    <w:rsid w:val="00806C89"/>
    <w:rsid w:val="00811C71"/>
    <w:rsid w:val="00812A60"/>
    <w:rsid w:val="0081654D"/>
    <w:rsid w:val="00820490"/>
    <w:rsid w:val="0082098F"/>
    <w:rsid w:val="008211D6"/>
    <w:rsid w:val="008220C6"/>
    <w:rsid w:val="008234B4"/>
    <w:rsid w:val="00823D1B"/>
    <w:rsid w:val="00826B6F"/>
    <w:rsid w:val="00826C7B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DA"/>
    <w:rsid w:val="008D21AD"/>
    <w:rsid w:val="008D53B0"/>
    <w:rsid w:val="008D692B"/>
    <w:rsid w:val="008E1CA2"/>
    <w:rsid w:val="008E2053"/>
    <w:rsid w:val="008F6D62"/>
    <w:rsid w:val="008F7ACA"/>
    <w:rsid w:val="00901404"/>
    <w:rsid w:val="00901DE8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41A1F"/>
    <w:rsid w:val="00942D4E"/>
    <w:rsid w:val="009431D3"/>
    <w:rsid w:val="0094739F"/>
    <w:rsid w:val="0095259B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A03FEC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220A"/>
    <w:rsid w:val="00A232E1"/>
    <w:rsid w:val="00A24939"/>
    <w:rsid w:val="00A268B9"/>
    <w:rsid w:val="00A27343"/>
    <w:rsid w:val="00A27C45"/>
    <w:rsid w:val="00A36A6A"/>
    <w:rsid w:val="00A4406D"/>
    <w:rsid w:val="00A449F7"/>
    <w:rsid w:val="00A51C26"/>
    <w:rsid w:val="00A5235B"/>
    <w:rsid w:val="00A52775"/>
    <w:rsid w:val="00A5413C"/>
    <w:rsid w:val="00A54E05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3487"/>
    <w:rsid w:val="00B24CF1"/>
    <w:rsid w:val="00B25BFF"/>
    <w:rsid w:val="00B3002A"/>
    <w:rsid w:val="00B32631"/>
    <w:rsid w:val="00B32985"/>
    <w:rsid w:val="00B3556D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514AD"/>
    <w:rsid w:val="00B514B7"/>
    <w:rsid w:val="00B524A1"/>
    <w:rsid w:val="00B53DAB"/>
    <w:rsid w:val="00B56033"/>
    <w:rsid w:val="00B5738A"/>
    <w:rsid w:val="00B602CE"/>
    <w:rsid w:val="00B60DF4"/>
    <w:rsid w:val="00B60E0E"/>
    <w:rsid w:val="00B640B2"/>
    <w:rsid w:val="00B64923"/>
    <w:rsid w:val="00B67D7C"/>
    <w:rsid w:val="00B704C2"/>
    <w:rsid w:val="00B71F40"/>
    <w:rsid w:val="00B7228E"/>
    <w:rsid w:val="00B7326F"/>
    <w:rsid w:val="00B74B01"/>
    <w:rsid w:val="00B75BA3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7710"/>
    <w:rsid w:val="00F77726"/>
    <w:rsid w:val="00F822CF"/>
    <w:rsid w:val="00F8668A"/>
    <w:rsid w:val="00F86732"/>
    <w:rsid w:val="00F86C99"/>
    <w:rsid w:val="00F875E1"/>
    <w:rsid w:val="00F879ED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3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  <w:style w:type="character" w:styleId="Emphasis">
    <w:name w:val="Emphasis"/>
    <w:basedOn w:val="DefaultParagraphFont"/>
    <w:qFormat/>
    <w:rsid w:val="006F11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  <w:style w:type="character" w:styleId="Emphasis">
    <w:name w:val="Emphasis"/>
    <w:basedOn w:val="DefaultParagraphFont"/>
    <w:qFormat/>
    <w:rsid w:val="006F1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2015 - 2016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297"/>
          <c:y val="3.2298581064738922E-2"/>
          <c:w val="0.75563258617881524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14.690000000000001</c:v>
                </c:pt>
                <c:pt idx="1">
                  <c:v>14.69</c:v>
                </c:pt>
                <c:pt idx="2">
                  <c:v>25</c:v>
                </c:pt>
                <c:pt idx="3">
                  <c:v>19.810000000000002</c:v>
                </c:pt>
                <c:pt idx="4">
                  <c:v>19.879999999999995</c:v>
                </c:pt>
                <c:pt idx="5">
                  <c:v>13.649999999999999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6.27</c:v>
                </c:pt>
                <c:pt idx="1">
                  <c:v>6.27</c:v>
                </c:pt>
                <c:pt idx="2">
                  <c:v>6.98</c:v>
                </c:pt>
                <c:pt idx="3">
                  <c:v>3.65</c:v>
                </c:pt>
                <c:pt idx="4">
                  <c:v>2.8899999999999997</c:v>
                </c:pt>
                <c:pt idx="5">
                  <c:v>2.16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38.229999999999997</c:v>
                </c:pt>
                <c:pt idx="1">
                  <c:v>38.229999999999997</c:v>
                </c:pt>
                <c:pt idx="2">
                  <c:v>36.840000000000003</c:v>
                </c:pt>
                <c:pt idx="3">
                  <c:v>38.97</c:v>
                </c:pt>
                <c:pt idx="4" formatCode="0.00">
                  <c:v>39.89</c:v>
                </c:pt>
                <c:pt idx="5">
                  <c:v>45.15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5967616"/>
        <c:axId val="65969152"/>
      </c:barChart>
      <c:catAx>
        <c:axId val="65967616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5969152"/>
        <c:crosses val="autoZero"/>
        <c:auto val="1"/>
        <c:lblAlgn val="ctr"/>
        <c:lblOffset val="100"/>
        <c:noMultiLvlLbl val="0"/>
      </c:catAx>
      <c:valAx>
        <c:axId val="65969152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5967616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45F9-A87A-481C-99C1-3310F8AB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Daniel Trujillo</cp:lastModifiedBy>
  <cp:revision>2</cp:revision>
  <cp:lastPrinted>2009-01-12T19:23:00Z</cp:lastPrinted>
  <dcterms:created xsi:type="dcterms:W3CDTF">2016-04-25T17:06:00Z</dcterms:created>
  <dcterms:modified xsi:type="dcterms:W3CDTF">2016-04-25T17:06:00Z</dcterms:modified>
</cp:coreProperties>
</file>