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0" w:rsidRDefault="009D6960">
      <w:pPr>
        <w:pStyle w:val="BodyTextIndent2"/>
        <w:ind w:left="0" w:firstLine="360"/>
        <w:rPr>
          <w:b/>
          <w:sz w:val="28"/>
          <w:szCs w:val="28"/>
          <w:u w:val="single"/>
        </w:rPr>
      </w:pPr>
      <w:bookmarkStart w:id="0" w:name="_GoBack"/>
      <w:bookmarkEnd w:id="0"/>
    </w:p>
    <w:p w:rsidR="00077526" w:rsidRDefault="00077526" w:rsidP="00D9545F">
      <w:pPr>
        <w:pStyle w:val="BodyTextIndent2"/>
        <w:tabs>
          <w:tab w:val="left" w:pos="3433"/>
        </w:tabs>
        <w:ind w:left="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Financials</w:t>
      </w:r>
      <w:r w:rsidR="00AC6D5B">
        <w:rPr>
          <w:b/>
          <w:sz w:val="28"/>
          <w:szCs w:val="28"/>
          <w:u w:val="single"/>
        </w:rPr>
        <w:t>:</w:t>
      </w:r>
    </w:p>
    <w:p w:rsidR="00077526" w:rsidRPr="00B64923" w:rsidRDefault="00077526" w:rsidP="004D70E1">
      <w:pPr>
        <w:pStyle w:val="BodyTextIndent2"/>
        <w:ind w:left="0" w:firstLine="900"/>
        <w:rPr>
          <w:b/>
          <w:sz w:val="16"/>
          <w:szCs w:val="16"/>
          <w:u w:val="single"/>
        </w:rPr>
      </w:pPr>
    </w:p>
    <w:p w:rsidR="00B44596" w:rsidRPr="00B44596" w:rsidRDefault="00AA3426" w:rsidP="00B44596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Unrestricted Cash Reserve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B5EE1">
        <w:rPr>
          <w:i w:val="0"/>
          <w:sz w:val="24"/>
        </w:rPr>
        <w:t>$</w:t>
      </w:r>
      <w:r w:rsidR="002C2ABA">
        <w:rPr>
          <w:i w:val="0"/>
          <w:sz w:val="24"/>
        </w:rPr>
        <w:t>315,087</w:t>
      </w:r>
    </w:p>
    <w:p w:rsidR="00AA3426" w:rsidRPr="00BC059E" w:rsidRDefault="00AA3426" w:rsidP="00BC059E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Total Cash Balance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$</w:t>
      </w:r>
      <w:r w:rsidR="00E75718">
        <w:rPr>
          <w:i w:val="0"/>
          <w:sz w:val="24"/>
        </w:rPr>
        <w:t>713,199</w:t>
      </w:r>
    </w:p>
    <w:p w:rsidR="00563BD1" w:rsidRPr="003169BE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7944EA">
        <w:rPr>
          <w:i w:val="0"/>
          <w:sz w:val="24"/>
        </w:rPr>
        <w:t>Student Enrollment</w:t>
      </w:r>
      <w:r w:rsidRPr="003169BE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944EA">
        <w:rPr>
          <w:i w:val="0"/>
          <w:sz w:val="24"/>
        </w:rPr>
        <w:t xml:space="preserve"> </w:t>
      </w:r>
      <w:r w:rsidR="002C2ABA">
        <w:rPr>
          <w:i w:val="0"/>
          <w:sz w:val="24"/>
        </w:rPr>
        <w:t>60.85</w:t>
      </w:r>
      <w:r w:rsidR="00793424">
        <w:rPr>
          <w:i w:val="0"/>
          <w:sz w:val="24"/>
        </w:rPr>
        <w:t xml:space="preserve"> in April</w:t>
      </w:r>
    </w:p>
    <w:p w:rsidR="00AA3426" w:rsidRPr="00B603EA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Cash Flow </w:t>
      </w:r>
      <w:r w:rsidRPr="00B603EA">
        <w:rPr>
          <w:i w:val="0"/>
          <w:sz w:val="24"/>
        </w:rPr>
        <w:t xml:space="preserve">for Month = </w:t>
      </w:r>
      <w:r w:rsidR="00E75718">
        <w:rPr>
          <w:i w:val="0"/>
          <w:sz w:val="24"/>
        </w:rPr>
        <w:t>(</w:t>
      </w:r>
      <w:r w:rsidR="009322F1" w:rsidRPr="00B603EA">
        <w:rPr>
          <w:i w:val="0"/>
          <w:sz w:val="24"/>
        </w:rPr>
        <w:t>$</w:t>
      </w:r>
      <w:r w:rsidR="00E75718">
        <w:rPr>
          <w:i w:val="0"/>
          <w:sz w:val="24"/>
        </w:rPr>
        <w:t>47,824</w:t>
      </w:r>
      <w:r w:rsidR="00793424">
        <w:rPr>
          <w:i w:val="0"/>
          <w:sz w:val="24"/>
        </w:rPr>
        <w:t>)</w:t>
      </w:r>
    </w:p>
    <w:p w:rsidR="00D04932" w:rsidRPr="00B603EA" w:rsidRDefault="009256DD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603EA">
        <w:rPr>
          <w:i w:val="0"/>
          <w:sz w:val="24"/>
        </w:rPr>
        <w:t xml:space="preserve">Budget Variance </w:t>
      </w:r>
      <w:r w:rsidRPr="0042322D">
        <w:rPr>
          <w:i w:val="0"/>
          <w:sz w:val="24"/>
        </w:rPr>
        <w:t xml:space="preserve">= </w:t>
      </w:r>
      <w:r w:rsidR="00A17B70">
        <w:rPr>
          <w:i w:val="0"/>
          <w:sz w:val="24"/>
        </w:rPr>
        <w:t>+</w:t>
      </w:r>
      <w:r w:rsidR="009D1323" w:rsidRPr="0042322D">
        <w:rPr>
          <w:i w:val="0"/>
          <w:sz w:val="24"/>
        </w:rPr>
        <w:t>$</w:t>
      </w:r>
      <w:r w:rsidR="00E75718">
        <w:rPr>
          <w:i w:val="0"/>
          <w:sz w:val="24"/>
        </w:rPr>
        <w:t>1,239</w:t>
      </w:r>
    </w:p>
    <w:p w:rsidR="00B7694B" w:rsidRDefault="00AA3426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>Instruction</w:t>
      </w:r>
      <w:r w:rsidR="006705C1">
        <w:rPr>
          <w:i w:val="0"/>
          <w:sz w:val="24"/>
        </w:rPr>
        <w:t xml:space="preserve"> </w:t>
      </w:r>
      <w:r w:rsidR="00ED1900">
        <w:rPr>
          <w:i w:val="0"/>
          <w:sz w:val="24"/>
        </w:rPr>
        <w:t>–</w:t>
      </w:r>
      <w:r w:rsidRPr="003169BE">
        <w:rPr>
          <w:i w:val="0"/>
          <w:sz w:val="24"/>
        </w:rPr>
        <w:t xml:space="preserve"> </w:t>
      </w:r>
      <w:r w:rsidR="000A7078">
        <w:rPr>
          <w:i w:val="0"/>
          <w:sz w:val="24"/>
        </w:rPr>
        <w:t>YTD</w:t>
      </w:r>
      <w:r w:rsidR="00ED1900">
        <w:rPr>
          <w:i w:val="0"/>
          <w:sz w:val="24"/>
        </w:rPr>
        <w:t xml:space="preserve"> </w:t>
      </w:r>
      <w:r w:rsidRPr="003169BE">
        <w:rPr>
          <w:i w:val="0"/>
          <w:sz w:val="24"/>
        </w:rPr>
        <w:t xml:space="preserve">Percentage </w:t>
      </w:r>
      <w:r w:rsidR="006705C1">
        <w:rPr>
          <w:i w:val="0"/>
          <w:sz w:val="24"/>
        </w:rPr>
        <w:t xml:space="preserve">of </w:t>
      </w:r>
      <w:r w:rsidR="007B5EE1">
        <w:rPr>
          <w:i w:val="0"/>
          <w:sz w:val="24"/>
        </w:rPr>
        <w:t>Disbursements</w:t>
      </w:r>
      <w:r w:rsidR="006705C1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E75718">
        <w:rPr>
          <w:i w:val="0"/>
          <w:sz w:val="24"/>
        </w:rPr>
        <w:t>49.7</w:t>
      </w:r>
      <w:r w:rsidR="009322F1">
        <w:rPr>
          <w:i w:val="0"/>
          <w:sz w:val="24"/>
        </w:rPr>
        <w:t>%</w:t>
      </w:r>
    </w:p>
    <w:p w:rsidR="009D6960" w:rsidRPr="00B7694B" w:rsidRDefault="00EC1BB9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7694B">
        <w:rPr>
          <w:i w:val="0"/>
          <w:sz w:val="24"/>
        </w:rPr>
        <w:t xml:space="preserve">Net Assets = </w:t>
      </w:r>
      <w:r w:rsidRPr="0042322D">
        <w:rPr>
          <w:i w:val="0"/>
          <w:sz w:val="24"/>
        </w:rPr>
        <w:t>+$</w:t>
      </w:r>
      <w:r w:rsidR="00FE0A9D">
        <w:rPr>
          <w:i w:val="0"/>
          <w:sz w:val="24"/>
        </w:rPr>
        <w:t>668,343</w:t>
      </w: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Pr="00B64923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077526" w:rsidRDefault="00D33D31" w:rsidP="004D70E1">
      <w:pPr>
        <w:pStyle w:val="BodyText"/>
        <w:ind w:left="99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Most Important </w:t>
      </w:r>
      <w:r w:rsidR="00077526">
        <w:rPr>
          <w:b/>
          <w:i/>
          <w:iCs/>
          <w:sz w:val="28"/>
          <w:szCs w:val="28"/>
          <w:u w:val="single"/>
        </w:rPr>
        <w:t>Financial Issues</w:t>
      </w:r>
      <w:r w:rsidR="00AC6D5B">
        <w:rPr>
          <w:b/>
          <w:i/>
          <w:iCs/>
          <w:sz w:val="28"/>
          <w:szCs w:val="28"/>
          <w:u w:val="single"/>
        </w:rPr>
        <w:t>:</w:t>
      </w:r>
    </w:p>
    <w:p w:rsidR="00893515" w:rsidRDefault="00893515" w:rsidP="004D70E1">
      <w:pPr>
        <w:pStyle w:val="BodyText"/>
        <w:ind w:left="990" w:right="360"/>
        <w:rPr>
          <w:i/>
          <w:iCs/>
          <w:szCs w:val="20"/>
        </w:rPr>
      </w:pPr>
    </w:p>
    <w:p w:rsidR="00EC60C7" w:rsidRDefault="00D40107" w:rsidP="00EC60C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 w:rsidRPr="00BB7C33">
        <w:rPr>
          <w:rFonts w:ascii="Arial" w:hAnsi="Arial"/>
          <w:b/>
          <w:i/>
          <w:iCs/>
          <w:sz w:val="20"/>
          <w:szCs w:val="20"/>
        </w:rPr>
        <w:t xml:space="preserve">Cash Reserve </w:t>
      </w:r>
      <w:r w:rsidRPr="00BB7C33">
        <w:rPr>
          <w:rFonts w:ascii="Arial" w:hAnsi="Arial"/>
          <w:i/>
          <w:iCs/>
          <w:sz w:val="20"/>
          <w:szCs w:val="20"/>
        </w:rPr>
        <w:t xml:space="preserve">– </w:t>
      </w:r>
      <w:r w:rsidR="006960DA" w:rsidRPr="00BB7C33">
        <w:rPr>
          <w:rFonts w:ascii="Arial" w:hAnsi="Arial"/>
          <w:i/>
          <w:iCs/>
          <w:sz w:val="20"/>
          <w:szCs w:val="20"/>
        </w:rPr>
        <w:t>T</w:t>
      </w:r>
      <w:r w:rsidR="00EA5B57" w:rsidRPr="00BB7C33">
        <w:rPr>
          <w:rFonts w:ascii="Arial" w:hAnsi="Arial"/>
          <w:i/>
          <w:iCs/>
          <w:sz w:val="20"/>
          <w:szCs w:val="20"/>
        </w:rPr>
        <w:t>he</w:t>
      </w:r>
      <w:r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633B8" w:rsidRPr="00BB7C33">
        <w:rPr>
          <w:rFonts w:ascii="Arial" w:hAnsi="Arial"/>
          <w:i/>
          <w:iCs/>
          <w:sz w:val="20"/>
          <w:szCs w:val="20"/>
        </w:rPr>
        <w:t>unrestricted</w:t>
      </w:r>
      <w:r w:rsidR="00661B99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Pr="00BB7C33">
        <w:rPr>
          <w:rFonts w:ascii="Arial" w:hAnsi="Arial"/>
          <w:i/>
          <w:iCs/>
          <w:sz w:val="20"/>
          <w:szCs w:val="20"/>
        </w:rPr>
        <w:t xml:space="preserve">cash balance </w:t>
      </w:r>
      <w:r w:rsidR="00FE0A9D">
        <w:rPr>
          <w:rFonts w:ascii="Arial" w:hAnsi="Arial"/>
          <w:i/>
          <w:iCs/>
          <w:sz w:val="20"/>
          <w:szCs w:val="20"/>
        </w:rPr>
        <w:t>de</w:t>
      </w:r>
      <w:r w:rsidR="00A31451">
        <w:rPr>
          <w:rFonts w:ascii="Arial" w:hAnsi="Arial"/>
          <w:i/>
          <w:iCs/>
          <w:sz w:val="20"/>
          <w:szCs w:val="20"/>
        </w:rPr>
        <w:t>creased</w:t>
      </w:r>
      <w:r w:rsidRPr="00BB7C33">
        <w:rPr>
          <w:rFonts w:ascii="Arial" w:hAnsi="Arial"/>
          <w:i/>
          <w:iCs/>
          <w:sz w:val="20"/>
          <w:szCs w:val="20"/>
        </w:rPr>
        <w:t xml:space="preserve"> in </w:t>
      </w:r>
      <w:r w:rsidR="00FE0A9D">
        <w:rPr>
          <w:rFonts w:ascii="Arial" w:hAnsi="Arial"/>
          <w:i/>
          <w:iCs/>
          <w:sz w:val="20"/>
          <w:szCs w:val="20"/>
        </w:rPr>
        <w:t>May</w:t>
      </w:r>
      <w:r w:rsidR="006C3A83">
        <w:rPr>
          <w:rFonts w:ascii="Arial" w:hAnsi="Arial"/>
          <w:i/>
          <w:iCs/>
          <w:sz w:val="20"/>
          <w:szCs w:val="20"/>
        </w:rPr>
        <w:t xml:space="preserve"> </w:t>
      </w:r>
      <w:r w:rsidR="00A803F5" w:rsidRPr="00BB7C33">
        <w:rPr>
          <w:rFonts w:ascii="Arial" w:hAnsi="Arial"/>
          <w:i/>
          <w:iCs/>
          <w:sz w:val="20"/>
          <w:szCs w:val="20"/>
        </w:rPr>
        <w:t>(from</w:t>
      </w:r>
      <w:r w:rsidR="00D31ABE">
        <w:rPr>
          <w:rFonts w:ascii="Arial" w:hAnsi="Arial"/>
          <w:i/>
          <w:iCs/>
          <w:sz w:val="20"/>
          <w:szCs w:val="20"/>
        </w:rPr>
        <w:t xml:space="preserve"> </w:t>
      </w:r>
      <w:r w:rsidR="004D2DE8">
        <w:rPr>
          <w:rFonts w:ascii="Arial" w:hAnsi="Arial"/>
          <w:i/>
          <w:iCs/>
          <w:sz w:val="20"/>
          <w:szCs w:val="20"/>
        </w:rPr>
        <w:t>$</w:t>
      </w:r>
      <w:r w:rsidR="002C2ABA">
        <w:rPr>
          <w:rFonts w:ascii="Arial" w:hAnsi="Arial"/>
          <w:i/>
          <w:iCs/>
          <w:sz w:val="20"/>
          <w:szCs w:val="20"/>
        </w:rPr>
        <w:t>315,087</w:t>
      </w:r>
      <w:r w:rsidR="00FE0A9D">
        <w:rPr>
          <w:rFonts w:ascii="Arial" w:hAnsi="Arial"/>
          <w:i/>
          <w:iCs/>
          <w:sz w:val="20"/>
          <w:szCs w:val="20"/>
        </w:rPr>
        <w:t xml:space="preserve"> to $272,488</w:t>
      </w:r>
      <w:r w:rsidR="00E5445B" w:rsidRPr="00BB7C33">
        <w:rPr>
          <w:rFonts w:ascii="Arial" w:hAnsi="Arial"/>
          <w:i/>
          <w:iCs/>
          <w:sz w:val="20"/>
          <w:szCs w:val="20"/>
        </w:rPr>
        <w:t>)</w:t>
      </w:r>
      <w:r w:rsidR="009322F1">
        <w:rPr>
          <w:rFonts w:ascii="Arial" w:hAnsi="Arial" w:cs="Arial"/>
          <w:i/>
          <w:iCs/>
          <w:sz w:val="20"/>
          <w:szCs w:val="20"/>
        </w:rPr>
        <w:t xml:space="preserve">. </w:t>
      </w:r>
      <w:r w:rsidR="000B1BE4" w:rsidRPr="0042322D">
        <w:rPr>
          <w:rFonts w:ascii="Arial" w:hAnsi="Arial" w:cs="Arial"/>
          <w:i/>
          <w:iCs/>
          <w:sz w:val="20"/>
          <w:szCs w:val="20"/>
        </w:rPr>
        <w:t xml:space="preserve">This is </w:t>
      </w:r>
      <w:r w:rsidR="00E75718">
        <w:rPr>
          <w:rFonts w:ascii="Arial" w:hAnsi="Arial" w:cs="Arial"/>
          <w:i/>
          <w:iCs/>
          <w:sz w:val="20"/>
          <w:szCs w:val="20"/>
        </w:rPr>
        <w:t>due to a normalizing of cash after a few months of varied receipts</w:t>
      </w:r>
      <w:r w:rsidR="00793424">
        <w:rPr>
          <w:rFonts w:ascii="Arial" w:hAnsi="Arial" w:cs="Arial"/>
          <w:i/>
          <w:iCs/>
          <w:sz w:val="20"/>
          <w:szCs w:val="20"/>
        </w:rPr>
        <w:t xml:space="preserve"> (SBH and CPS payments)</w:t>
      </w:r>
      <w:r w:rsidR="00B603EA">
        <w:rPr>
          <w:rFonts w:ascii="Arial" w:hAnsi="Arial" w:cs="Arial"/>
          <w:i/>
          <w:iCs/>
          <w:sz w:val="20"/>
          <w:szCs w:val="20"/>
        </w:rPr>
        <w:t>.</w:t>
      </w:r>
    </w:p>
    <w:p w:rsidR="00806D0D" w:rsidRDefault="00806D0D" w:rsidP="00806D0D">
      <w:pPr>
        <w:pStyle w:val="ListParagraph"/>
        <w:ind w:left="1710" w:right="1080"/>
        <w:rPr>
          <w:rFonts w:ascii="Arial" w:hAnsi="Arial" w:cs="Arial"/>
          <w:i/>
          <w:iCs/>
          <w:sz w:val="20"/>
          <w:szCs w:val="20"/>
        </w:rPr>
      </w:pPr>
    </w:p>
    <w:p w:rsidR="008A16E8" w:rsidRPr="00A9732C" w:rsidRDefault="005F5ED4" w:rsidP="008A16E8">
      <w:pPr>
        <w:pStyle w:val="ListParagraph"/>
        <w:numPr>
          <w:ilvl w:val="0"/>
          <w:numId w:val="15"/>
        </w:numPr>
        <w:ind w:right="810"/>
        <w:rPr>
          <w:rFonts w:ascii="Arial" w:hAnsi="Arial"/>
          <w:i/>
          <w:iCs/>
          <w:sz w:val="20"/>
          <w:szCs w:val="20"/>
        </w:rPr>
      </w:pPr>
      <w:r w:rsidRPr="00A9732C">
        <w:rPr>
          <w:rFonts w:ascii="Arial" w:hAnsi="Arial" w:cs="Arial"/>
          <w:b/>
          <w:i/>
          <w:iCs/>
          <w:sz w:val="20"/>
          <w:szCs w:val="20"/>
        </w:rPr>
        <w:t>Net Assets</w:t>
      </w:r>
      <w:r w:rsidR="00D31ABE">
        <w:rPr>
          <w:rFonts w:ascii="Arial" w:hAnsi="Arial" w:cs="Arial"/>
          <w:i/>
          <w:iCs/>
          <w:sz w:val="20"/>
          <w:szCs w:val="20"/>
        </w:rPr>
        <w:t xml:space="preserve"> – Net assets </w:t>
      </w:r>
      <w:r w:rsidR="004D2DE8">
        <w:rPr>
          <w:rFonts w:ascii="Arial" w:hAnsi="Arial" w:cs="Arial"/>
          <w:i/>
          <w:iCs/>
          <w:sz w:val="20"/>
          <w:szCs w:val="20"/>
        </w:rPr>
        <w:t>had a slig</w:t>
      </w:r>
      <w:r w:rsidR="00FE0A9D">
        <w:rPr>
          <w:rFonts w:ascii="Arial" w:hAnsi="Arial" w:cs="Arial"/>
          <w:i/>
          <w:iCs/>
          <w:sz w:val="20"/>
          <w:szCs w:val="20"/>
        </w:rPr>
        <w:t>ht increase this month as the de</w:t>
      </w:r>
      <w:r w:rsidR="004D2DE8">
        <w:rPr>
          <w:rFonts w:ascii="Arial" w:hAnsi="Arial" w:cs="Arial"/>
          <w:i/>
          <w:iCs/>
          <w:sz w:val="20"/>
          <w:szCs w:val="20"/>
        </w:rPr>
        <w:t xml:space="preserve">crease in </w:t>
      </w:r>
      <w:r w:rsidR="00FE0A9D">
        <w:rPr>
          <w:rFonts w:ascii="Arial" w:hAnsi="Arial" w:cs="Arial"/>
          <w:i/>
          <w:iCs/>
          <w:sz w:val="20"/>
          <w:szCs w:val="20"/>
        </w:rPr>
        <w:t>liabilities outpaced the de</w:t>
      </w:r>
      <w:r w:rsidR="004D2DE8">
        <w:rPr>
          <w:rFonts w:ascii="Arial" w:hAnsi="Arial" w:cs="Arial"/>
          <w:i/>
          <w:iCs/>
          <w:sz w:val="20"/>
          <w:szCs w:val="20"/>
        </w:rPr>
        <w:t xml:space="preserve">crease in </w:t>
      </w:r>
      <w:r w:rsidR="00FE0A9D">
        <w:rPr>
          <w:rFonts w:ascii="Arial" w:hAnsi="Arial" w:cs="Arial"/>
          <w:i/>
          <w:iCs/>
          <w:sz w:val="20"/>
          <w:szCs w:val="20"/>
        </w:rPr>
        <w:t>assets</w:t>
      </w:r>
      <w:r w:rsidR="00D31ABE">
        <w:rPr>
          <w:rFonts w:ascii="Arial" w:hAnsi="Arial" w:cs="Arial"/>
          <w:i/>
          <w:iCs/>
          <w:sz w:val="20"/>
          <w:szCs w:val="20"/>
        </w:rPr>
        <w:t>.</w:t>
      </w:r>
    </w:p>
    <w:p w:rsidR="00A9732C" w:rsidRPr="00A9732C" w:rsidRDefault="00A9732C" w:rsidP="00A9732C">
      <w:pPr>
        <w:ind w:right="810"/>
        <w:rPr>
          <w:rFonts w:ascii="Arial" w:hAnsi="Arial"/>
          <w:i/>
          <w:iCs/>
          <w:sz w:val="20"/>
          <w:szCs w:val="20"/>
        </w:rPr>
      </w:pPr>
    </w:p>
    <w:p w:rsidR="00B066B6" w:rsidRDefault="00224B8B" w:rsidP="00D8279C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FY17</w:t>
      </w:r>
      <w:r w:rsidR="00FD37C6" w:rsidRPr="008D21AD">
        <w:rPr>
          <w:rFonts w:ascii="Arial" w:hAnsi="Arial"/>
          <w:b/>
          <w:i/>
          <w:iCs/>
          <w:sz w:val="20"/>
          <w:szCs w:val="20"/>
        </w:rPr>
        <w:t xml:space="preserve"> Student Enrollment</w:t>
      </w:r>
      <w:r w:rsidR="00FD37C6" w:rsidRPr="00FD37C6">
        <w:rPr>
          <w:rFonts w:ascii="Arial" w:hAnsi="Arial"/>
          <w:b/>
          <w:i/>
          <w:iCs/>
          <w:sz w:val="20"/>
          <w:szCs w:val="20"/>
        </w:rPr>
        <w:t xml:space="preserve"> Goals</w:t>
      </w:r>
      <w:r w:rsidR="00B205E8">
        <w:rPr>
          <w:rFonts w:ascii="Arial" w:hAnsi="Arial"/>
          <w:i/>
          <w:iCs/>
          <w:sz w:val="20"/>
          <w:szCs w:val="20"/>
        </w:rPr>
        <w:t xml:space="preserve"> – The FY17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Budget was ba</w:t>
      </w:r>
      <w:r w:rsidR="00B205E8">
        <w:rPr>
          <w:rFonts w:ascii="Arial" w:hAnsi="Arial"/>
          <w:i/>
          <w:iCs/>
          <w:sz w:val="20"/>
          <w:szCs w:val="20"/>
        </w:rPr>
        <w:t>sed on a student enrollment of 61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Full Time Equivalent (FTE) Students</w:t>
      </w:r>
      <w:r w:rsidR="00FD37C6">
        <w:rPr>
          <w:rFonts w:ascii="Arial" w:hAnsi="Arial"/>
          <w:i/>
          <w:iCs/>
          <w:sz w:val="20"/>
          <w:szCs w:val="20"/>
        </w:rPr>
        <w:t xml:space="preserve"> – same as the FY1</w:t>
      </w:r>
      <w:r>
        <w:rPr>
          <w:rFonts w:ascii="Arial" w:hAnsi="Arial"/>
          <w:i/>
          <w:iCs/>
          <w:sz w:val="20"/>
          <w:szCs w:val="20"/>
        </w:rPr>
        <w:t>6</w:t>
      </w:r>
      <w:r w:rsidR="00FD37C6">
        <w:rPr>
          <w:rFonts w:ascii="Arial" w:hAnsi="Arial"/>
          <w:i/>
          <w:iCs/>
          <w:sz w:val="20"/>
          <w:szCs w:val="20"/>
        </w:rPr>
        <w:t xml:space="preserve"> budget</w:t>
      </w:r>
      <w:r w:rsidR="00FD37C6" w:rsidRPr="00FD37C6">
        <w:rPr>
          <w:rFonts w:ascii="Arial" w:hAnsi="Arial"/>
          <w:i/>
          <w:iCs/>
          <w:sz w:val="20"/>
          <w:szCs w:val="20"/>
        </w:rPr>
        <w:t>.  This number is comprised of 1</w:t>
      </w:r>
      <w:r w:rsidR="00B603EA">
        <w:rPr>
          <w:rFonts w:ascii="Arial" w:hAnsi="Arial"/>
          <w:i/>
          <w:iCs/>
          <w:sz w:val="20"/>
          <w:szCs w:val="20"/>
        </w:rPr>
        <w:t>8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regular, 5 Category II/Learning Disabled, and 38 Category </w:t>
      </w:r>
      <w:r w:rsidR="00FD37C6">
        <w:rPr>
          <w:rFonts w:ascii="Arial" w:hAnsi="Arial"/>
          <w:i/>
          <w:iCs/>
          <w:sz w:val="20"/>
          <w:szCs w:val="20"/>
        </w:rPr>
        <w:t xml:space="preserve">III/Emotional Disturbance FTE. 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2C2ABA" w:rsidRDefault="002C2ABA" w:rsidP="002C2ABA">
      <w:pPr>
        <w:ind w:right="1080"/>
        <w:rPr>
          <w:rFonts w:ascii="Arial" w:hAnsi="Arial" w:cs="Arial"/>
          <w:i/>
          <w:iCs/>
          <w:sz w:val="20"/>
          <w:szCs w:val="20"/>
        </w:rPr>
      </w:pPr>
    </w:p>
    <w:p w:rsidR="002C2ABA" w:rsidRPr="00134015" w:rsidRDefault="002C2ABA" w:rsidP="002C2ABA">
      <w:pPr>
        <w:ind w:right="1080"/>
        <w:rPr>
          <w:rFonts w:ascii="Arial" w:hAnsi="Arial" w:cs="Arial"/>
          <w:i/>
          <w:iCs/>
          <w:sz w:val="20"/>
          <w:szCs w:val="20"/>
        </w:rPr>
      </w:pPr>
    </w:p>
    <w:p w:rsidR="002C2ABA" w:rsidRPr="009B4854" w:rsidRDefault="002C2ABA" w:rsidP="002C2ABA">
      <w:pPr>
        <w:ind w:left="99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4854">
        <w:rPr>
          <w:rFonts w:ascii="Arial" w:hAnsi="Arial" w:cs="Arial"/>
          <w:b/>
          <w:i/>
          <w:iCs/>
          <w:sz w:val="28"/>
          <w:szCs w:val="28"/>
          <w:u w:val="single"/>
        </w:rPr>
        <w:t>Board Action Items:</w:t>
      </w:r>
    </w:p>
    <w:p w:rsidR="002C2ABA" w:rsidRPr="009B4854" w:rsidRDefault="002C2ABA" w:rsidP="002C2ABA">
      <w:pPr>
        <w:ind w:left="990"/>
        <w:rPr>
          <w:rFonts w:ascii="Century" w:hAnsi="Century" w:cs="Arial"/>
          <w:b/>
          <w:bCs/>
          <w:noProof/>
          <w:sz w:val="20"/>
          <w:szCs w:val="20"/>
        </w:rPr>
      </w:pPr>
    </w:p>
    <w:p w:rsidR="00183D2C" w:rsidRPr="005721C5" w:rsidRDefault="004D5669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Continue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 board discussions related to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LCS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’s long-term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student enrollment, facilities and fiscal goals.</w:t>
      </w:r>
    </w:p>
    <w:p w:rsidR="0050288D" w:rsidRPr="002C2ABA" w:rsidRDefault="0050288D" w:rsidP="002C2ABA">
      <w:pPr>
        <w:ind w:left="1350" w:right="810"/>
        <w:rPr>
          <w:rFonts w:ascii="Arial" w:hAnsi="Arial" w:cs="Arial"/>
          <w:b/>
          <w:i/>
          <w:iCs/>
          <w:sz w:val="20"/>
          <w:szCs w:val="20"/>
        </w:rPr>
      </w:pPr>
    </w:p>
    <w:p w:rsidR="00627ACE" w:rsidRPr="00FD37C6" w:rsidRDefault="00627ACE" w:rsidP="00FD37C6">
      <w:pPr>
        <w:ind w:left="1350" w:right="360"/>
        <w:rPr>
          <w:rFonts w:ascii="Arial" w:hAnsi="Arial" w:cs="Arial"/>
          <w:b/>
          <w:i/>
          <w:iCs/>
          <w:sz w:val="20"/>
          <w:szCs w:val="20"/>
        </w:rPr>
      </w:pPr>
    </w:p>
    <w:p w:rsidR="00846E3B" w:rsidRDefault="00846E3B" w:rsidP="004D70E1">
      <w:pPr>
        <w:pStyle w:val="BodyText"/>
        <w:ind w:left="990" w:right="360"/>
        <w:rPr>
          <w:b/>
          <w:i/>
        </w:rPr>
      </w:pPr>
      <w:r>
        <w:rPr>
          <w:b/>
          <w:i/>
        </w:rPr>
        <w:br w:type="page"/>
      </w:r>
    </w:p>
    <w:p w:rsidR="00D33D31" w:rsidRDefault="00D33D31" w:rsidP="00D33D31">
      <w:pPr>
        <w:pStyle w:val="BodyText"/>
        <w:ind w:left="1080" w:right="360"/>
        <w:rPr>
          <w:b/>
          <w:i/>
        </w:rPr>
      </w:pPr>
    </w:p>
    <w:p w:rsidR="00B64923" w:rsidRDefault="00B64923" w:rsidP="00D33D31">
      <w:pPr>
        <w:pStyle w:val="BodyText"/>
        <w:ind w:left="1080" w:right="360"/>
        <w:rPr>
          <w:b/>
          <w:i/>
        </w:rPr>
      </w:pPr>
    </w:p>
    <w:p w:rsidR="006A4DD6" w:rsidRDefault="00BC6E45" w:rsidP="00BC6E45">
      <w:pPr>
        <w:pStyle w:val="BodyTextIndent2"/>
        <w:tabs>
          <w:tab w:val="left" w:pos="10440"/>
        </w:tabs>
        <w:ind w:left="360" w:right="360"/>
        <w:rPr>
          <w:b/>
        </w:rPr>
      </w:pPr>
      <w:bookmarkStart w:id="1" w:name="_MON_1381755414"/>
      <w:bookmarkStart w:id="2" w:name="_MON_1331989317"/>
      <w:bookmarkStart w:id="3" w:name="_MON_1334478006"/>
      <w:bookmarkStart w:id="4" w:name="_MON_1337076247"/>
      <w:bookmarkStart w:id="5" w:name="_MON_1337077711"/>
      <w:bookmarkStart w:id="6" w:name="_MON_1337077741"/>
      <w:bookmarkStart w:id="7" w:name="_MON_1337077883"/>
      <w:bookmarkStart w:id="8" w:name="_MON_1385017851"/>
      <w:bookmarkStart w:id="9" w:name="_MON_1337077947"/>
      <w:bookmarkStart w:id="10" w:name="_MON_1337078189"/>
      <w:bookmarkStart w:id="11" w:name="_MON_1387282217"/>
      <w:bookmarkStart w:id="12" w:name="_MON_1337078460"/>
      <w:bookmarkStart w:id="13" w:name="_MON_1337078654"/>
      <w:bookmarkStart w:id="14" w:name="_MON_1337078702"/>
      <w:bookmarkStart w:id="15" w:name="_MON_1337078710"/>
      <w:bookmarkStart w:id="16" w:name="_MON_1337079681"/>
      <w:bookmarkStart w:id="17" w:name="_MON_1389611481"/>
      <w:bookmarkStart w:id="18" w:name="_MON_1337170450"/>
      <w:bookmarkStart w:id="19" w:name="_MON_1337170714"/>
      <w:bookmarkStart w:id="20" w:name="_MON_1337170738"/>
      <w:bookmarkStart w:id="21" w:name="_MON_1337170746"/>
      <w:bookmarkStart w:id="22" w:name="_MON_1340001129"/>
      <w:bookmarkStart w:id="23" w:name="_MON_1392188696"/>
      <w:bookmarkStart w:id="24" w:name="_MON_1340001290"/>
      <w:bookmarkStart w:id="25" w:name="_MON_1340001405"/>
      <w:bookmarkStart w:id="26" w:name="_MON_1340001579"/>
      <w:bookmarkStart w:id="27" w:name="_MON_1340001631"/>
      <w:bookmarkStart w:id="28" w:name="_MON_1340001752"/>
      <w:bookmarkStart w:id="29" w:name="_MON_1340002326"/>
      <w:bookmarkStart w:id="30" w:name="_MON_1340002357"/>
      <w:bookmarkStart w:id="31" w:name="_MON_1340004097"/>
      <w:bookmarkStart w:id="32" w:name="_MON_1394882783"/>
      <w:bookmarkStart w:id="33" w:name="_MON_1340004148"/>
      <w:bookmarkStart w:id="34" w:name="_MON_1340005455"/>
      <w:bookmarkStart w:id="35" w:name="_MON_1340005645"/>
      <w:bookmarkStart w:id="36" w:name="_MON_1340005685"/>
      <w:bookmarkStart w:id="37" w:name="_MON_1340005889"/>
      <w:bookmarkStart w:id="38" w:name="_MON_1340017725"/>
      <w:bookmarkStart w:id="39" w:name="_MON_1397392457"/>
      <w:bookmarkStart w:id="40" w:name="_MON_1340017846"/>
      <w:bookmarkStart w:id="41" w:name="_MON_1340017955"/>
      <w:bookmarkStart w:id="42" w:name="_MON_1340017964"/>
      <w:bookmarkStart w:id="43" w:name="_MON_1340019682"/>
      <w:bookmarkStart w:id="44" w:name="_MON_1342420710"/>
      <w:bookmarkStart w:id="45" w:name="_MON_1342420797"/>
      <w:bookmarkStart w:id="46" w:name="_MON_1400063424"/>
      <w:bookmarkStart w:id="47" w:name="_MON_1345028090"/>
      <w:bookmarkStart w:id="48" w:name="_MON_1345029630"/>
      <w:bookmarkStart w:id="49" w:name="_MON_1345029678"/>
      <w:bookmarkStart w:id="50" w:name="_MON_1345031752"/>
      <w:bookmarkStart w:id="51" w:name="_MON_1345359798"/>
      <w:bookmarkStart w:id="52" w:name="_MON_1347781780"/>
      <w:bookmarkStart w:id="53" w:name="_MON_1350212893"/>
      <w:bookmarkStart w:id="54" w:name="_MON_1402811183"/>
      <w:bookmarkStart w:id="55" w:name="_MON_1352896745"/>
      <w:bookmarkStart w:id="56" w:name="_MON_1355835427"/>
      <w:bookmarkStart w:id="57" w:name="_MON_1358322556"/>
      <w:bookmarkStart w:id="58" w:name="_MON_1360564726"/>
      <w:bookmarkStart w:id="59" w:name="_MON_1363415806"/>
      <w:bookmarkStart w:id="60" w:name="_MON_1365945970"/>
      <w:bookmarkStart w:id="61" w:name="_MON_1405328024"/>
      <w:bookmarkStart w:id="62" w:name="_MON_1405328129"/>
      <w:bookmarkStart w:id="63" w:name="_MON_1405328149"/>
      <w:bookmarkStart w:id="64" w:name="_MON_1368951910"/>
      <w:bookmarkStart w:id="65" w:name="_MON_1371534357"/>
      <w:bookmarkStart w:id="66" w:name="_MON_1371534393"/>
      <w:bookmarkStart w:id="67" w:name="_MON_1373784291"/>
      <w:bookmarkStart w:id="68" w:name="_MON_1373788803"/>
      <w:bookmarkStart w:id="69" w:name="_MON_1373788853"/>
      <w:bookmarkStart w:id="70" w:name="_MON_1408295808"/>
      <w:bookmarkStart w:id="71" w:name="_MON_1373788863"/>
      <w:bookmarkStart w:id="72" w:name="_MON_1373788878"/>
      <w:bookmarkStart w:id="73" w:name="_MON_1310991481"/>
      <w:bookmarkStart w:id="74" w:name="_MON_1376397484"/>
      <w:bookmarkStart w:id="75" w:name="_MON_1311226985"/>
      <w:bookmarkStart w:id="76" w:name="_MON_1313320741"/>
      <w:bookmarkStart w:id="77" w:name="_MON_1316345612"/>
      <w:bookmarkStart w:id="78" w:name="_MON_1410676064"/>
      <w:bookmarkStart w:id="79" w:name="_MON_1410676218"/>
      <w:bookmarkStart w:id="80" w:name="_MON_1379226771"/>
      <w:bookmarkStart w:id="81" w:name="_MON_1379227048"/>
      <w:bookmarkStart w:id="82" w:name="_MON_1318925218"/>
      <w:bookmarkStart w:id="83" w:name="_MON_1321695982"/>
      <w:bookmarkStart w:id="84" w:name="_MON_1324552439"/>
      <w:bookmarkStart w:id="85" w:name="_MON_1324552510"/>
      <w:bookmarkStart w:id="86" w:name="_MON_1326642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24460">
        <w:rPr>
          <w:b/>
          <w:szCs w:val="18"/>
          <w:u w:val="single"/>
        </w:rPr>
        <w:t>Student Enrollment Summary:</w:t>
      </w:r>
      <w:r w:rsidRPr="00624460">
        <w:rPr>
          <w:b/>
          <w:szCs w:val="18"/>
        </w:rPr>
        <w:t xml:space="preserve">  </w:t>
      </w:r>
      <w:r w:rsidRPr="00624460">
        <w:rPr>
          <w:szCs w:val="18"/>
        </w:rPr>
        <w:t>The chart below provides a trend line summary of the student enrollment</w:t>
      </w:r>
      <w:r w:rsidR="0030715F" w:rsidRPr="00624460">
        <w:rPr>
          <w:szCs w:val="18"/>
        </w:rPr>
        <w:t xml:space="preserve"> for </w:t>
      </w:r>
      <w:r w:rsidRPr="00624460">
        <w:rPr>
          <w:szCs w:val="18"/>
        </w:rPr>
        <w:t xml:space="preserve">this school year for </w:t>
      </w:r>
      <w:r w:rsidR="00503EE0" w:rsidRPr="00624460">
        <w:rPr>
          <w:szCs w:val="18"/>
        </w:rPr>
        <w:t>Lighthouse Community School</w:t>
      </w:r>
      <w:r w:rsidRPr="00624460">
        <w:rPr>
          <w:szCs w:val="18"/>
        </w:rPr>
        <w:t>.  The data is based upon Full Time Equivalent (FTE)</w:t>
      </w:r>
      <w:r w:rsidR="00477B01" w:rsidRPr="00624460">
        <w:rPr>
          <w:szCs w:val="18"/>
        </w:rPr>
        <w:t xml:space="preserve"> student</w:t>
      </w:r>
      <w:r w:rsidR="00D72AD2" w:rsidRPr="00624460">
        <w:rPr>
          <w:szCs w:val="18"/>
        </w:rPr>
        <w:t xml:space="preserve"> data as reported by the Ohio Department of Education</w:t>
      </w:r>
      <w:r w:rsidR="00477B01" w:rsidRPr="00624460">
        <w:rPr>
          <w:szCs w:val="18"/>
        </w:rPr>
        <w:t xml:space="preserve"> through the State Settlement reports.</w:t>
      </w:r>
      <w:r w:rsidR="00477B01">
        <w:rPr>
          <w:szCs w:val="18"/>
        </w:rPr>
        <w:t xml:space="preserve">  </w:t>
      </w:r>
    </w:p>
    <w:p w:rsidR="00BC6E45" w:rsidRDefault="00892AA4" w:rsidP="00ED4638">
      <w:pPr>
        <w:pStyle w:val="BodyTextIndent2"/>
        <w:tabs>
          <w:tab w:val="left" w:pos="10800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741042" cy="2977116"/>
            <wp:effectExtent l="0" t="0" r="0" b="0"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180" w:type="dxa"/>
        <w:tblInd w:w="1368" w:type="dxa"/>
        <w:tblLook w:val="04A0" w:firstRow="1" w:lastRow="0" w:firstColumn="1" w:lastColumn="0" w:noHBand="0" w:noVBand="1"/>
      </w:tblPr>
      <w:tblGrid>
        <w:gridCol w:w="1100"/>
        <w:gridCol w:w="646"/>
        <w:gridCol w:w="675"/>
        <w:gridCol w:w="718"/>
        <w:gridCol w:w="630"/>
        <w:gridCol w:w="718"/>
        <w:gridCol w:w="617"/>
        <w:gridCol w:w="671"/>
        <w:gridCol w:w="671"/>
        <w:gridCol w:w="674"/>
        <w:gridCol w:w="718"/>
        <w:gridCol w:w="630"/>
        <w:gridCol w:w="712"/>
      </w:tblGrid>
      <w:tr w:rsidR="00A36A6A" w:rsidTr="00B205E8">
        <w:tc>
          <w:tcPr>
            <w:tcW w:w="1100" w:type="dxa"/>
          </w:tcPr>
          <w:p w:rsidR="004906DD" w:rsidRPr="00A36A6A" w:rsidRDefault="00A36A6A" w:rsidP="00B704C2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</w:t>
            </w:r>
            <w:r w:rsidR="006529A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4906DD" w:rsidRPr="00A36A6A">
              <w:rPr>
                <w:sz w:val="16"/>
                <w:szCs w:val="16"/>
              </w:rPr>
              <w:t>Totals</w:t>
            </w:r>
          </w:p>
        </w:tc>
        <w:tc>
          <w:tcPr>
            <w:tcW w:w="646" w:type="dxa"/>
          </w:tcPr>
          <w:p w:rsidR="004906DD" w:rsidRPr="00A36A6A" w:rsidRDefault="00624460" w:rsidP="006529AD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  <w:r w:rsidR="006529AD">
              <w:rPr>
                <w:sz w:val="16"/>
                <w:szCs w:val="16"/>
              </w:rPr>
              <w:t>41</w:t>
            </w:r>
          </w:p>
        </w:tc>
        <w:tc>
          <w:tcPr>
            <w:tcW w:w="675" w:type="dxa"/>
          </w:tcPr>
          <w:p w:rsidR="00133248" w:rsidRPr="00A36A6A" w:rsidRDefault="00133248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59.48</w:t>
            </w:r>
          </w:p>
        </w:tc>
        <w:tc>
          <w:tcPr>
            <w:tcW w:w="718" w:type="dxa"/>
          </w:tcPr>
          <w:p w:rsidR="00B704C2" w:rsidRPr="00A36A6A" w:rsidRDefault="00FF5A81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68.99</w:t>
            </w:r>
          </w:p>
        </w:tc>
        <w:tc>
          <w:tcPr>
            <w:tcW w:w="630" w:type="dxa"/>
          </w:tcPr>
          <w:p w:rsidR="00C46FD5" w:rsidRPr="00A36A6A" w:rsidRDefault="001C7823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61.82</w:t>
            </w:r>
          </w:p>
        </w:tc>
        <w:tc>
          <w:tcPr>
            <w:tcW w:w="718" w:type="dxa"/>
          </w:tcPr>
          <w:p w:rsidR="00ED3EE4" w:rsidRPr="00A36A6A" w:rsidRDefault="001C7823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62.11</w:t>
            </w:r>
          </w:p>
        </w:tc>
        <w:tc>
          <w:tcPr>
            <w:tcW w:w="617" w:type="dxa"/>
          </w:tcPr>
          <w:p w:rsidR="00282950" w:rsidRPr="00A36A6A" w:rsidRDefault="00A9732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62.21</w:t>
            </w:r>
          </w:p>
        </w:tc>
        <w:tc>
          <w:tcPr>
            <w:tcW w:w="671" w:type="dxa"/>
          </w:tcPr>
          <w:p w:rsidR="004906DD" w:rsidRPr="00A36A6A" w:rsidRDefault="006B2640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60.58</w:t>
            </w:r>
          </w:p>
        </w:tc>
        <w:tc>
          <w:tcPr>
            <w:tcW w:w="671" w:type="dxa"/>
          </w:tcPr>
          <w:p w:rsidR="004906DD" w:rsidRPr="00A36A6A" w:rsidRDefault="006C23F7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60.16</w:t>
            </w:r>
          </w:p>
        </w:tc>
        <w:tc>
          <w:tcPr>
            <w:tcW w:w="674" w:type="dxa"/>
          </w:tcPr>
          <w:p w:rsidR="008D0EC6" w:rsidRPr="00A36A6A" w:rsidRDefault="005721C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60.15</w:t>
            </w:r>
          </w:p>
        </w:tc>
        <w:tc>
          <w:tcPr>
            <w:tcW w:w="718" w:type="dxa"/>
          </w:tcPr>
          <w:p w:rsidR="00AF3C59" w:rsidRPr="00A36A6A" w:rsidRDefault="002C2ABA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60.85</w:t>
            </w:r>
          </w:p>
        </w:tc>
        <w:tc>
          <w:tcPr>
            <w:tcW w:w="63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104485" w:rsidRPr="00A36A6A" w:rsidRDefault="0010448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4485" w:rsidRDefault="00104485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BC6E45" w:rsidRDefault="001B0A68" w:rsidP="001B0A68">
      <w:pPr>
        <w:pStyle w:val="BodyTextIndent2"/>
        <w:tabs>
          <w:tab w:val="left" w:pos="10800"/>
        </w:tabs>
        <w:jc w:val="center"/>
        <w:rPr>
          <w:b/>
        </w:rPr>
      </w:pPr>
      <w:r>
        <w:rPr>
          <w:b/>
        </w:rPr>
        <w:t>**Reported numbers are month totals which are reflected in the following month’s State Settlement Report.</w:t>
      </w:r>
    </w:p>
    <w:p w:rsidR="000D1D68" w:rsidRDefault="000D1D68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0D1D68" w:rsidRDefault="000D1D68" w:rsidP="00ED4638">
      <w:pPr>
        <w:pStyle w:val="BodyTextIndent2"/>
        <w:tabs>
          <w:tab w:val="left" w:pos="10800"/>
        </w:tabs>
        <w:jc w:val="both"/>
        <w:rPr>
          <w:b/>
        </w:rPr>
      </w:pP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b/>
          <w:szCs w:val="18"/>
          <w:u w:val="single"/>
        </w:rPr>
      </w:pPr>
    </w:p>
    <w:p w:rsidR="00282950" w:rsidRDefault="00FE0A9D" w:rsidP="00282950">
      <w:pPr>
        <w:pStyle w:val="BodyTextIndent2"/>
        <w:tabs>
          <w:tab w:val="left" w:pos="10440"/>
        </w:tabs>
        <w:ind w:left="360" w:right="360"/>
        <w:rPr>
          <w:szCs w:val="18"/>
        </w:rPr>
      </w:pPr>
      <w:r>
        <w:rPr>
          <w:b/>
          <w:szCs w:val="18"/>
          <w:u w:val="single"/>
        </w:rPr>
        <w:t>May</w:t>
      </w:r>
      <w:r w:rsidR="00076970">
        <w:rPr>
          <w:b/>
          <w:szCs w:val="18"/>
          <w:u w:val="single"/>
        </w:rPr>
        <w:t xml:space="preserve"> </w:t>
      </w:r>
      <w:r w:rsidR="008A042E">
        <w:rPr>
          <w:b/>
          <w:szCs w:val="18"/>
          <w:u w:val="single"/>
        </w:rPr>
        <w:t>201</w:t>
      </w:r>
      <w:r w:rsidR="00A041FE">
        <w:rPr>
          <w:b/>
          <w:szCs w:val="18"/>
          <w:u w:val="single"/>
        </w:rPr>
        <w:t>7</w:t>
      </w:r>
      <w:r w:rsidR="008A042E">
        <w:rPr>
          <w:b/>
          <w:szCs w:val="18"/>
          <w:u w:val="single"/>
        </w:rPr>
        <w:t xml:space="preserve"> Bank Reconciliation</w:t>
      </w:r>
      <w:r w:rsidR="008A042E" w:rsidRPr="00930C58">
        <w:rPr>
          <w:b/>
          <w:szCs w:val="18"/>
          <w:u w:val="single"/>
        </w:rPr>
        <w:t>:</w:t>
      </w:r>
      <w:r w:rsidR="008A042E" w:rsidRPr="00930C58">
        <w:rPr>
          <w:b/>
          <w:szCs w:val="18"/>
        </w:rPr>
        <w:t xml:space="preserve"> </w:t>
      </w:r>
      <w:r w:rsidR="008A042E">
        <w:rPr>
          <w:szCs w:val="18"/>
        </w:rPr>
        <w:t>T</w:t>
      </w:r>
      <w:r w:rsidR="008A042E" w:rsidRPr="0065030C">
        <w:rPr>
          <w:szCs w:val="18"/>
        </w:rPr>
        <w:t xml:space="preserve">he </w:t>
      </w:r>
      <w:r w:rsidR="008A042E">
        <w:rPr>
          <w:szCs w:val="18"/>
        </w:rPr>
        <w:t>table below provides a summary of the Lighthouse Community School bank reconciliation for the period ending</w:t>
      </w:r>
      <w:r w:rsidR="00B704C2">
        <w:rPr>
          <w:szCs w:val="18"/>
        </w:rPr>
        <w:t xml:space="preserve"> </w:t>
      </w:r>
      <w:r>
        <w:rPr>
          <w:szCs w:val="18"/>
        </w:rPr>
        <w:t>May</w:t>
      </w:r>
      <w:r w:rsidR="003F2ACF">
        <w:rPr>
          <w:szCs w:val="18"/>
        </w:rPr>
        <w:t xml:space="preserve"> </w:t>
      </w:r>
      <w:r w:rsidR="00063A76">
        <w:rPr>
          <w:szCs w:val="18"/>
        </w:rPr>
        <w:t>3</w:t>
      </w:r>
      <w:r>
        <w:rPr>
          <w:szCs w:val="18"/>
        </w:rPr>
        <w:t>1</w:t>
      </w:r>
      <w:r w:rsidR="008A042E">
        <w:rPr>
          <w:szCs w:val="18"/>
        </w:rPr>
        <w:t>, 201</w:t>
      </w:r>
      <w:r w:rsidR="00A041FE">
        <w:rPr>
          <w:szCs w:val="18"/>
        </w:rPr>
        <w:t>7</w:t>
      </w:r>
      <w:r w:rsidR="008A042E">
        <w:rPr>
          <w:szCs w:val="18"/>
        </w:rPr>
        <w:t>.  The ending book balance was $</w:t>
      </w:r>
      <w:r>
        <w:rPr>
          <w:szCs w:val="18"/>
        </w:rPr>
        <w:t>713,199</w:t>
      </w:r>
      <w:r w:rsidR="008A042E">
        <w:rPr>
          <w:szCs w:val="18"/>
        </w:rPr>
        <w:t>. The ending bank statement balance was $</w:t>
      </w:r>
      <w:r>
        <w:rPr>
          <w:szCs w:val="18"/>
        </w:rPr>
        <w:t>310,166</w:t>
      </w:r>
      <w:r w:rsidR="008A042E">
        <w:rPr>
          <w:szCs w:val="18"/>
        </w:rPr>
        <w:t xml:space="preserve">. </w:t>
      </w:r>
      <w:r w:rsidR="0008209D">
        <w:rPr>
          <w:szCs w:val="18"/>
        </w:rPr>
        <w:t>The ending balance of investments w</w:t>
      </w:r>
      <w:r w:rsidR="00627ACE">
        <w:rPr>
          <w:szCs w:val="18"/>
        </w:rPr>
        <w:t>as</w:t>
      </w:r>
      <w:r w:rsidR="0008209D">
        <w:rPr>
          <w:szCs w:val="18"/>
        </w:rPr>
        <w:t xml:space="preserve"> $</w:t>
      </w:r>
      <w:r>
        <w:rPr>
          <w:szCs w:val="18"/>
        </w:rPr>
        <w:t>442,367</w:t>
      </w:r>
      <w:r w:rsidR="0008209D">
        <w:rPr>
          <w:szCs w:val="18"/>
        </w:rPr>
        <w:t xml:space="preserve">. </w:t>
      </w:r>
      <w:r w:rsidR="008A042E">
        <w:rPr>
          <w:szCs w:val="18"/>
        </w:rPr>
        <w:t>Outstanding deposits and checks (checks that have been se</w:t>
      </w:r>
      <w:r w:rsidR="00A041FE">
        <w:rPr>
          <w:szCs w:val="18"/>
        </w:rPr>
        <w:t xml:space="preserve">nt, but not yet cashed) totaled </w:t>
      </w:r>
      <w:r w:rsidR="00282950">
        <w:rPr>
          <w:szCs w:val="18"/>
        </w:rPr>
        <w:t>$</w:t>
      </w:r>
      <w:r>
        <w:rPr>
          <w:szCs w:val="18"/>
        </w:rPr>
        <w:t>39,335</w:t>
      </w:r>
      <w:r w:rsidR="00282950">
        <w:rPr>
          <w:szCs w:val="18"/>
        </w:rPr>
        <w:t>.</w:t>
      </w: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szCs w:val="18"/>
        </w:rPr>
      </w:pPr>
    </w:p>
    <w:bookmarkStart w:id="87" w:name="_MON_1345032534"/>
    <w:bookmarkStart w:id="88" w:name="_MON_1345032757"/>
    <w:bookmarkStart w:id="89" w:name="_MON_1410324795"/>
    <w:bookmarkStart w:id="90" w:name="_MON_1345032811"/>
    <w:bookmarkStart w:id="91" w:name="_MON_1410675900"/>
    <w:bookmarkStart w:id="92" w:name="_MON_1394883084"/>
    <w:bookmarkStart w:id="93" w:name="_MON_1379227322"/>
    <w:bookmarkStart w:id="94" w:name="_MON_1345032821"/>
    <w:bookmarkStart w:id="95" w:name="_MON_1379231083"/>
    <w:bookmarkStart w:id="96" w:name="_MON_1345032841"/>
    <w:bookmarkStart w:id="97" w:name="_MON_1397296629"/>
    <w:bookmarkStart w:id="98" w:name="_MON_1345032877"/>
    <w:bookmarkStart w:id="99" w:name="_MON_1345033034"/>
    <w:bookmarkStart w:id="100" w:name="_MON_1397393106"/>
    <w:bookmarkStart w:id="101" w:name="_MON_1345033072"/>
    <w:bookmarkStart w:id="102" w:name="_MON_1345033194"/>
    <w:bookmarkStart w:id="103" w:name="_MON_1381755720"/>
    <w:bookmarkStart w:id="104" w:name="_MON_1345033300"/>
    <w:bookmarkStart w:id="105" w:name="_MON_1345033336"/>
    <w:bookmarkStart w:id="106" w:name="_MON_1345033429"/>
    <w:bookmarkStart w:id="107" w:name="_MON_1400063784"/>
    <w:bookmarkStart w:id="108" w:name="_MON_1345033470"/>
    <w:bookmarkStart w:id="109" w:name="_MON_1345359827"/>
    <w:bookmarkStart w:id="110" w:name="_MON_1347782300"/>
    <w:bookmarkStart w:id="111" w:name="_MON_1350213069"/>
    <w:bookmarkStart w:id="112" w:name="_MON_1350213116"/>
    <w:bookmarkStart w:id="113" w:name="_MON_1387282600"/>
    <w:bookmarkStart w:id="114" w:name="_MON_1352896949"/>
    <w:bookmarkStart w:id="115" w:name="_MON_1402811353"/>
    <w:bookmarkStart w:id="116" w:name="_MON_1352896981"/>
    <w:bookmarkStart w:id="117" w:name="_MON_1355836036"/>
    <w:bookmarkStart w:id="118" w:name="_MON_1355836071"/>
    <w:bookmarkStart w:id="119" w:name="_MON_1358322759"/>
    <w:bookmarkStart w:id="120" w:name="_MON_1389611601"/>
    <w:bookmarkStart w:id="121" w:name="_MON_1360565057"/>
    <w:bookmarkStart w:id="122" w:name="_MON_1405328219"/>
    <w:bookmarkStart w:id="123" w:name="_MON_1363415981"/>
    <w:bookmarkStart w:id="124" w:name="_MON_1365946151"/>
    <w:bookmarkStart w:id="125" w:name="_MON_1368952048"/>
    <w:bookmarkStart w:id="126" w:name="_MON_1371534747"/>
    <w:bookmarkStart w:id="127" w:name="_MON_1392188817"/>
    <w:bookmarkStart w:id="128" w:name="_MON_1371619457"/>
    <w:bookmarkStart w:id="129" w:name="_MON_1408296369"/>
    <w:bookmarkStart w:id="130" w:name="_MON_1373782120"/>
    <w:bookmarkStart w:id="131" w:name="_MON_1373785350"/>
    <w:bookmarkStart w:id="132" w:name="_MON_1345032435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Start w:id="133" w:name="_MON_1376398043"/>
    <w:bookmarkEnd w:id="133"/>
    <w:p w:rsidR="008A042E" w:rsidRDefault="00FE0A9D" w:rsidP="008A042E">
      <w:pPr>
        <w:pStyle w:val="BodyTextIndent2"/>
        <w:tabs>
          <w:tab w:val="left" w:pos="10440"/>
        </w:tabs>
        <w:ind w:left="360" w:right="360"/>
        <w:jc w:val="center"/>
        <w:rPr>
          <w:b/>
        </w:rPr>
      </w:pPr>
      <w:r w:rsidRPr="00B25BFF">
        <w:rPr>
          <w:b/>
        </w:rPr>
        <w:object w:dxaOrig="8980" w:dyaOrig="3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159.75pt" o:ole="">
            <v:imagedata r:id="rId10" o:title=""/>
          </v:shape>
          <o:OLEObject Type="Embed" ProgID="Excel.Sheet.8" ShapeID="_x0000_i1025" DrawAspect="Content" ObjectID="_1562930761" r:id="rId11"/>
        </w:object>
      </w:r>
    </w:p>
    <w:p w:rsidR="004906DD" w:rsidRDefault="004906DD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A36A6A" w:rsidRDefault="00A36A6A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893515" w:rsidRDefault="00893515" w:rsidP="00035CCC">
      <w:pPr>
        <w:pStyle w:val="BodyTextIndent2"/>
        <w:ind w:left="360" w:right="180"/>
        <w:jc w:val="center"/>
      </w:pPr>
    </w:p>
    <w:p w:rsidR="00AD6619" w:rsidRDefault="00893515" w:rsidP="0026590B">
      <w:pPr>
        <w:pStyle w:val="BodyTextIndent2"/>
      </w:pPr>
      <w:r>
        <w:br w:type="page"/>
      </w:r>
    </w:p>
    <w:p w:rsidR="00AD6619" w:rsidRDefault="00AD6619" w:rsidP="0026590B">
      <w:pPr>
        <w:pStyle w:val="BodyTextIndent2"/>
      </w:pPr>
    </w:p>
    <w:p w:rsidR="00AD6619" w:rsidRDefault="00AD6619" w:rsidP="000D5D33">
      <w:pPr>
        <w:tabs>
          <w:tab w:val="left" w:pos="10285"/>
        </w:tabs>
        <w:ind w:left="360" w:right="540"/>
        <w:jc w:val="both"/>
        <w:rPr>
          <w:rFonts w:ascii="Arial" w:hAnsi="Arial"/>
          <w:sz w:val="14"/>
          <w:szCs w:val="14"/>
        </w:rPr>
      </w:pPr>
    </w:p>
    <w:p w:rsidR="000D5D33" w:rsidRDefault="000D5D33" w:rsidP="000D1D68">
      <w:pPr>
        <w:tabs>
          <w:tab w:val="left" w:pos="10285"/>
        </w:tabs>
        <w:ind w:left="360" w:right="540"/>
        <w:jc w:val="both"/>
        <w:rPr>
          <w:rFonts w:ascii="Arial" w:hAnsi="Arial" w:cs="Arial"/>
          <w:i/>
          <w:iCs/>
          <w:sz w:val="18"/>
        </w:rPr>
      </w:pPr>
      <w:r w:rsidRPr="0046122C">
        <w:rPr>
          <w:rFonts w:ascii="Arial" w:hAnsi="Arial" w:cs="Arial"/>
          <w:b/>
          <w:i/>
          <w:iCs/>
          <w:sz w:val="18"/>
        </w:rPr>
        <w:t xml:space="preserve">Equity Position:  </w:t>
      </w:r>
      <w:r w:rsidRPr="0046122C">
        <w:rPr>
          <w:rFonts w:ascii="Arial" w:hAnsi="Arial" w:cs="Arial"/>
          <w:i/>
          <w:iCs/>
          <w:sz w:val="18"/>
        </w:rPr>
        <w:t xml:space="preserve">The chart below outlines the balance sheet </w:t>
      </w:r>
      <w:r>
        <w:rPr>
          <w:rFonts w:ascii="Arial" w:hAnsi="Arial" w:cs="Arial"/>
          <w:i/>
          <w:iCs/>
          <w:sz w:val="18"/>
        </w:rPr>
        <w:t>totals</w:t>
      </w:r>
      <w:r w:rsidR="006C3A83">
        <w:rPr>
          <w:rFonts w:ascii="Arial" w:hAnsi="Arial" w:cs="Arial"/>
          <w:i/>
          <w:iCs/>
          <w:sz w:val="18"/>
        </w:rPr>
        <w:t xml:space="preserve"> fo</w:t>
      </w:r>
      <w:r w:rsidRPr="0046122C">
        <w:rPr>
          <w:rFonts w:ascii="Arial" w:hAnsi="Arial" w:cs="Arial"/>
          <w:i/>
          <w:iCs/>
          <w:sz w:val="18"/>
        </w:rPr>
        <w:t>r</w:t>
      </w:r>
      <w:r w:rsidR="00D31ABE">
        <w:rPr>
          <w:rFonts w:ascii="Arial" w:hAnsi="Arial" w:cs="Arial"/>
          <w:i/>
          <w:iCs/>
          <w:sz w:val="18"/>
        </w:rPr>
        <w:t xml:space="preserve"> March</w:t>
      </w:r>
      <w:r w:rsidR="00FE0A9D">
        <w:rPr>
          <w:rFonts w:ascii="Arial" w:hAnsi="Arial" w:cs="Arial"/>
          <w:i/>
          <w:iCs/>
          <w:sz w:val="18"/>
        </w:rPr>
        <w:t>,</w:t>
      </w:r>
      <w:r w:rsidR="004D2DE8">
        <w:rPr>
          <w:rFonts w:ascii="Arial" w:hAnsi="Arial" w:cs="Arial"/>
          <w:i/>
          <w:iCs/>
          <w:sz w:val="18"/>
        </w:rPr>
        <w:t xml:space="preserve"> April</w:t>
      </w:r>
      <w:r w:rsidR="00D31ABE">
        <w:rPr>
          <w:rFonts w:ascii="Arial" w:hAnsi="Arial" w:cs="Arial"/>
          <w:i/>
          <w:iCs/>
          <w:sz w:val="18"/>
        </w:rPr>
        <w:t xml:space="preserve"> </w:t>
      </w:r>
      <w:r w:rsidR="00FE0A9D">
        <w:rPr>
          <w:rFonts w:ascii="Arial" w:hAnsi="Arial" w:cs="Arial"/>
          <w:i/>
          <w:iCs/>
          <w:sz w:val="18"/>
        </w:rPr>
        <w:t xml:space="preserve">&amp; May </w:t>
      </w:r>
      <w:r w:rsidR="00A041FE">
        <w:rPr>
          <w:rFonts w:ascii="Arial" w:hAnsi="Arial" w:cs="Arial"/>
          <w:i/>
          <w:iCs/>
          <w:sz w:val="18"/>
        </w:rPr>
        <w:t>2017</w:t>
      </w:r>
      <w:r w:rsidR="00BD0D5A">
        <w:rPr>
          <w:rFonts w:ascii="Arial" w:hAnsi="Arial" w:cs="Arial"/>
          <w:i/>
          <w:iCs/>
          <w:sz w:val="18"/>
        </w:rPr>
        <w:t xml:space="preserve">. </w:t>
      </w:r>
      <w:r w:rsidRPr="0046122C">
        <w:rPr>
          <w:rFonts w:ascii="Arial" w:hAnsi="Arial" w:cs="Arial"/>
          <w:i/>
          <w:iCs/>
          <w:sz w:val="18"/>
        </w:rPr>
        <w:t xml:space="preserve">All of the </w:t>
      </w:r>
      <w:r>
        <w:rPr>
          <w:rFonts w:ascii="Arial" w:hAnsi="Arial" w:cs="Arial"/>
          <w:i/>
          <w:iCs/>
          <w:sz w:val="18"/>
        </w:rPr>
        <w:t xml:space="preserve">information </w:t>
      </w:r>
      <w:r w:rsidRPr="0046122C">
        <w:rPr>
          <w:rFonts w:ascii="Arial" w:hAnsi="Arial" w:cs="Arial"/>
          <w:i/>
          <w:iCs/>
          <w:sz w:val="18"/>
        </w:rPr>
        <w:t>in this financial report is based upon pre-audit estimates u</w:t>
      </w:r>
      <w:r w:rsidR="0043230A">
        <w:rPr>
          <w:rFonts w:ascii="Arial" w:hAnsi="Arial" w:cs="Arial"/>
          <w:i/>
          <w:iCs/>
          <w:sz w:val="18"/>
        </w:rPr>
        <w:t xml:space="preserve">sing available information as of </w:t>
      </w:r>
      <w:r w:rsidR="00FE0A9D">
        <w:rPr>
          <w:rFonts w:ascii="Arial" w:hAnsi="Arial" w:cs="Arial"/>
          <w:i/>
          <w:iCs/>
          <w:sz w:val="18"/>
        </w:rPr>
        <w:t>June</w:t>
      </w:r>
      <w:r w:rsidR="00133248">
        <w:rPr>
          <w:rFonts w:ascii="Arial" w:hAnsi="Arial" w:cs="Arial"/>
          <w:i/>
          <w:iCs/>
          <w:sz w:val="18"/>
        </w:rPr>
        <w:t xml:space="preserve"> </w:t>
      </w:r>
      <w:r w:rsidR="004D2DE8">
        <w:rPr>
          <w:rFonts w:ascii="Arial" w:hAnsi="Arial" w:cs="Arial"/>
          <w:i/>
          <w:iCs/>
          <w:sz w:val="18"/>
        </w:rPr>
        <w:t>0</w:t>
      </w:r>
      <w:r w:rsidR="00FE0A9D">
        <w:rPr>
          <w:rFonts w:ascii="Arial" w:hAnsi="Arial" w:cs="Arial"/>
          <w:i/>
          <w:iCs/>
          <w:sz w:val="18"/>
        </w:rPr>
        <w:t>6</w:t>
      </w:r>
      <w:r w:rsidR="0043230A" w:rsidRPr="00381A7D">
        <w:rPr>
          <w:rFonts w:ascii="Arial" w:hAnsi="Arial" w:cs="Arial"/>
          <w:i/>
          <w:iCs/>
          <w:sz w:val="18"/>
        </w:rPr>
        <w:t xml:space="preserve">, </w:t>
      </w:r>
      <w:r w:rsidR="00D8636B" w:rsidRPr="00381A7D">
        <w:rPr>
          <w:rFonts w:ascii="Arial" w:hAnsi="Arial" w:cs="Arial"/>
          <w:i/>
          <w:iCs/>
          <w:sz w:val="18"/>
        </w:rPr>
        <w:t>201</w:t>
      </w:r>
      <w:r w:rsidR="00A31451">
        <w:rPr>
          <w:rFonts w:ascii="Arial" w:hAnsi="Arial" w:cs="Arial"/>
          <w:i/>
          <w:iCs/>
          <w:sz w:val="18"/>
        </w:rPr>
        <w:t>7</w:t>
      </w:r>
      <w:r w:rsidRPr="00B603EA">
        <w:rPr>
          <w:rFonts w:ascii="Arial" w:hAnsi="Arial" w:cs="Arial"/>
          <w:i/>
          <w:iCs/>
          <w:sz w:val="18"/>
        </w:rPr>
        <w:t>.</w:t>
      </w:r>
      <w:r w:rsidRPr="0046122C">
        <w:rPr>
          <w:rFonts w:ascii="Arial" w:hAnsi="Arial" w:cs="Arial"/>
          <w:i/>
          <w:iCs/>
          <w:sz w:val="18"/>
        </w:rPr>
        <w:t xml:space="preserve">  This information should not be used for official financial analysis or reporting.  It is provided solely for the use of the Board and Administration to facilitate future financial planning.</w:t>
      </w:r>
    </w:p>
    <w:p w:rsidR="000D5D33" w:rsidRDefault="000D5D33" w:rsidP="000D5D33">
      <w:pPr>
        <w:tabs>
          <w:tab w:val="left" w:pos="10285"/>
        </w:tabs>
        <w:ind w:left="187" w:right="-25"/>
        <w:rPr>
          <w:rFonts w:ascii="Arial" w:hAnsi="Arial" w:cs="Arial"/>
          <w:i/>
          <w:iCs/>
          <w:sz w:val="18"/>
        </w:rPr>
      </w:pPr>
    </w:p>
    <w:p w:rsidR="000D5D33" w:rsidRDefault="0005093D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i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3886200" cy="633095"/>
                <wp:effectExtent l="0" t="0" r="95250" b="908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05E8" w:rsidRDefault="00B205E8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Lighthouse Community School</w:t>
                            </w:r>
                          </w:p>
                          <w:p w:rsidR="00B205E8" w:rsidRPr="001C129E" w:rsidRDefault="00B205E8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Balance Sheet Summary</w:t>
                            </w:r>
                          </w:p>
                          <w:p w:rsidR="00B205E8" w:rsidRDefault="00063A76" w:rsidP="006C3A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March</w:t>
                            </w:r>
                            <w:r w:rsidR="00FE0A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="00781E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0A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&amp; May </w:t>
                            </w:r>
                            <w:r w:rsidR="00A041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  <w:p w:rsidR="00B205E8" w:rsidRPr="001C129E" w:rsidRDefault="00B205E8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Working </w:t>
                            </w:r>
                            <w:r w:rsidRPr="00381A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Draft </w:t>
                            </w:r>
                            <w:r w:rsidR="00A314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FE0A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Pr="00381A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781E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FE0A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Pr="00381A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  <w:r w:rsidR="00A314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.3pt;width:30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">
                <v:shadow on="t" opacity=".5" offset="6pt,6pt"/>
                <v:textbox>
                  <w:txbxContent>
                    <w:p w:rsidR="00B205E8" w:rsidRDefault="00B205E8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Lighthouse Community School</w:t>
                      </w:r>
                    </w:p>
                    <w:p w:rsidR="00B205E8" w:rsidRPr="001C129E" w:rsidRDefault="00B205E8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Balance Sheet Summary</w:t>
                      </w:r>
                    </w:p>
                    <w:p w:rsidR="00B205E8" w:rsidRDefault="00063A76" w:rsidP="006C3A8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March</w:t>
                      </w:r>
                      <w:r w:rsidR="00FE0A9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</w:t>
                      </w:r>
                      <w:r w:rsidR="00781E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April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E0A9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&amp; May </w:t>
                      </w:r>
                      <w:r w:rsidR="00A041F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2017</w:t>
                      </w:r>
                    </w:p>
                    <w:p w:rsidR="00B205E8" w:rsidRPr="001C129E" w:rsidRDefault="00B205E8" w:rsidP="000D5D3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Working </w:t>
                      </w:r>
                      <w:r w:rsidRPr="00381A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Draft </w:t>
                      </w:r>
                      <w:r w:rsidR="00A314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</w:t>
                      </w:r>
                      <w:r w:rsidR="00FE0A9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</w:t>
                      </w:r>
                      <w:r w:rsidRPr="00381A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="00781E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</w:t>
                      </w:r>
                      <w:r w:rsidR="00FE0A9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</w:t>
                      </w:r>
                      <w:r w:rsidRPr="00381A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-1</w:t>
                      </w:r>
                      <w:r w:rsidR="00A314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bookmarkStart w:id="134" w:name="_MON_1345031721"/>
    <w:bookmarkStart w:id="135" w:name="_MON_1345031811"/>
    <w:bookmarkStart w:id="136" w:name="_MON_1345031955"/>
    <w:bookmarkStart w:id="137" w:name="_MON_1345033813"/>
    <w:bookmarkStart w:id="138" w:name="_MON_1345033883"/>
    <w:bookmarkStart w:id="139" w:name="_MON_1345034142"/>
    <w:bookmarkStart w:id="140" w:name="_MON_1345034198"/>
    <w:bookmarkStart w:id="141" w:name="_MON_1345034217"/>
    <w:bookmarkStart w:id="142" w:name="_MON_1345360107"/>
    <w:bookmarkStart w:id="143" w:name="_MON_1347782576"/>
    <w:bookmarkStart w:id="144" w:name="_MON_1350213376"/>
    <w:bookmarkStart w:id="145" w:name="_MON_1352897775"/>
    <w:bookmarkStart w:id="146" w:name="_MON_1352897841"/>
    <w:bookmarkStart w:id="147" w:name="_MON_1355836796"/>
    <w:bookmarkStart w:id="148" w:name="_MON_1355836801"/>
    <w:bookmarkStart w:id="149" w:name="_MON_1355836891"/>
    <w:bookmarkStart w:id="150" w:name="_MON_1356163419"/>
    <w:bookmarkStart w:id="151" w:name="_MON_1358323337"/>
    <w:bookmarkStart w:id="152" w:name="_MON_1358323393"/>
    <w:bookmarkStart w:id="153" w:name="_MON_1360565979"/>
    <w:bookmarkStart w:id="154" w:name="_MON_1363416379"/>
    <w:bookmarkStart w:id="155" w:name="_MON_1365946580"/>
    <w:bookmarkStart w:id="156" w:name="_MON_1365946650"/>
    <w:bookmarkStart w:id="157" w:name="_MON_1365946739"/>
    <w:bookmarkStart w:id="158" w:name="_MON_1368952412"/>
    <w:bookmarkStart w:id="159" w:name="_MON_1371538750"/>
    <w:bookmarkStart w:id="160" w:name="_MON_1371538782"/>
    <w:bookmarkStart w:id="161" w:name="_MON_1371538867"/>
    <w:bookmarkStart w:id="162" w:name="_MON_1371538873"/>
    <w:bookmarkStart w:id="163" w:name="_MON_1371539372"/>
    <w:bookmarkStart w:id="164" w:name="_MON_1371539678"/>
    <w:bookmarkStart w:id="165" w:name="_MON_1371539824"/>
    <w:bookmarkStart w:id="166" w:name="_MON_1371539850"/>
    <w:bookmarkStart w:id="167" w:name="_MON_1371540447"/>
    <w:bookmarkStart w:id="168" w:name="_MON_1371540481"/>
    <w:bookmarkStart w:id="169" w:name="_MON_1371540493"/>
    <w:bookmarkStart w:id="170" w:name="_MON_1371546262"/>
    <w:bookmarkStart w:id="171" w:name="_MON_1371558943"/>
    <w:bookmarkStart w:id="172" w:name="_MON_1371620373"/>
    <w:bookmarkStart w:id="173" w:name="_MON_1373786429"/>
    <w:bookmarkStart w:id="174" w:name="_MON_1373788016"/>
    <w:bookmarkStart w:id="175" w:name="_MON_1373788037"/>
    <w:bookmarkStart w:id="176" w:name="_MON_1373789671"/>
    <w:bookmarkStart w:id="177" w:name="_MON_1279887336"/>
    <w:bookmarkStart w:id="178" w:name="_MON_1376398741"/>
    <w:bookmarkStart w:id="179" w:name="_MON_1282851423"/>
    <w:bookmarkStart w:id="180" w:name="_MON_1282851461"/>
    <w:bookmarkStart w:id="181" w:name="_MON_1282851478"/>
    <w:bookmarkStart w:id="182" w:name="_MON_1379229005"/>
    <w:bookmarkStart w:id="183" w:name="_MON_1282851553"/>
    <w:bookmarkStart w:id="184" w:name="_MON_1282851807"/>
    <w:bookmarkStart w:id="185" w:name="_MON_1379240958"/>
    <w:bookmarkStart w:id="186" w:name="_MON_1284573461"/>
    <w:bookmarkStart w:id="187" w:name="_MON_1284573580"/>
    <w:bookmarkStart w:id="188" w:name="_MON_1285440971"/>
    <w:bookmarkStart w:id="189" w:name="_MON_1285440993"/>
    <w:bookmarkStart w:id="190" w:name="_MON_1381756388"/>
    <w:bookmarkStart w:id="191" w:name="_MON_1381756417"/>
    <w:bookmarkStart w:id="192" w:name="_MON_1381756427"/>
    <w:bookmarkStart w:id="193" w:name="_MON_1381756841"/>
    <w:bookmarkStart w:id="194" w:name="_MON_1285441087"/>
    <w:bookmarkStart w:id="195" w:name="_MON_1287487047"/>
    <w:bookmarkStart w:id="196" w:name="_MON_1384405279"/>
    <w:bookmarkStart w:id="197" w:name="_MON_1289814010"/>
    <w:bookmarkStart w:id="198" w:name="_MON_1290069362"/>
    <w:bookmarkStart w:id="199" w:name="_MON_1290070161"/>
    <w:bookmarkStart w:id="200" w:name="_MON_1290070185"/>
    <w:bookmarkStart w:id="201" w:name="_MON_1290070216"/>
    <w:bookmarkStart w:id="202" w:name="_MON_1292915406"/>
    <w:bookmarkStart w:id="203" w:name="_MON_1387283920"/>
    <w:bookmarkStart w:id="204" w:name="_MON_1292916507"/>
    <w:bookmarkStart w:id="205" w:name="_MON_1293346964"/>
    <w:bookmarkStart w:id="206" w:name="_MON_1295415494"/>
    <w:bookmarkStart w:id="207" w:name="_MON_1295415694"/>
    <w:bookmarkStart w:id="208" w:name="_MON_1295698703"/>
    <w:bookmarkStart w:id="209" w:name="_MON_1389612346"/>
    <w:bookmarkStart w:id="210" w:name="_MON_1297758116"/>
    <w:bookmarkStart w:id="211" w:name="_MON_1297758215"/>
    <w:bookmarkStart w:id="212" w:name="_MON_1297924284"/>
    <w:bookmarkStart w:id="213" w:name="_MON_1300516506"/>
    <w:bookmarkStart w:id="214" w:name="_MON_1300516590"/>
    <w:bookmarkStart w:id="215" w:name="_MON_1392189523"/>
    <w:bookmarkStart w:id="216" w:name="_MON_1302677264"/>
    <w:bookmarkStart w:id="217" w:name="_MON_1302677306"/>
    <w:bookmarkStart w:id="218" w:name="_MON_1302980692"/>
    <w:bookmarkStart w:id="219" w:name="_MON_1302980923"/>
    <w:bookmarkStart w:id="220" w:name="_MON_1302980937"/>
    <w:bookmarkStart w:id="221" w:name="_MON_1302981053"/>
    <w:bookmarkStart w:id="222" w:name="_MON_1302982409"/>
    <w:bookmarkStart w:id="223" w:name="_MON_1305448599"/>
    <w:bookmarkStart w:id="224" w:name="_MON_1394883399"/>
    <w:bookmarkStart w:id="225" w:name="_MON_1394883445"/>
    <w:bookmarkStart w:id="226" w:name="_MON_1305448621"/>
    <w:bookmarkStart w:id="227" w:name="_MON_1305448794"/>
    <w:bookmarkStart w:id="228" w:name="_MON_1306170375"/>
    <w:bookmarkStart w:id="229" w:name="_MON_1306170761"/>
    <w:bookmarkStart w:id="230" w:name="_MON_1306170890"/>
    <w:bookmarkStart w:id="231" w:name="_MON_1397297331"/>
    <w:bookmarkStart w:id="232" w:name="_MON_1306170904"/>
    <w:bookmarkStart w:id="233" w:name="_MON_1397392836"/>
    <w:bookmarkStart w:id="234" w:name="_MON_1306170915"/>
    <w:bookmarkStart w:id="235" w:name="_MON_1397455573"/>
    <w:bookmarkStart w:id="236" w:name="_MON_1306171081"/>
    <w:bookmarkStart w:id="237" w:name="_MON_1306171135"/>
    <w:bookmarkStart w:id="238" w:name="_MON_1306171201"/>
    <w:bookmarkStart w:id="239" w:name="_MON_1308731098"/>
    <w:bookmarkStart w:id="240" w:name="_MON_1309197147"/>
    <w:bookmarkStart w:id="241" w:name="_MON_1400063460"/>
    <w:bookmarkStart w:id="242" w:name="_MON_1309197337"/>
    <w:bookmarkStart w:id="243" w:name="_MON_1309197347"/>
    <w:bookmarkStart w:id="244" w:name="_MON_1309197443"/>
    <w:bookmarkStart w:id="245" w:name="_MON_1310907360"/>
    <w:bookmarkStart w:id="246" w:name="_MON_1310907614"/>
    <w:bookmarkStart w:id="247" w:name="_MON_1310972922"/>
    <w:bookmarkStart w:id="248" w:name="_MON_1310976061"/>
    <w:bookmarkStart w:id="249" w:name="_MON_1402812325"/>
    <w:bookmarkStart w:id="250" w:name="_MON_1310976189"/>
    <w:bookmarkStart w:id="251" w:name="_MON_1310987176"/>
    <w:bookmarkStart w:id="252" w:name="_MON_1310987302"/>
    <w:bookmarkStart w:id="253" w:name="_MON_1313411617"/>
    <w:bookmarkStart w:id="254" w:name="_MON_1313411699"/>
    <w:bookmarkStart w:id="255" w:name="_MON_1313411722"/>
    <w:bookmarkStart w:id="256" w:name="_MON_1405331812"/>
    <w:bookmarkStart w:id="257" w:name="_MON_1313411760"/>
    <w:bookmarkStart w:id="258" w:name="_MON_1313412226"/>
    <w:bookmarkStart w:id="259" w:name="_MON_1316266128"/>
    <w:bookmarkStart w:id="260" w:name="_MON_1318915969"/>
    <w:bookmarkStart w:id="261" w:name="_MON_1318916102"/>
    <w:bookmarkStart w:id="262" w:name="_MON_1321780444"/>
    <w:bookmarkStart w:id="263" w:name="_MON_1408297730"/>
    <w:bookmarkStart w:id="264" w:name="_MON_1322047007"/>
    <w:bookmarkStart w:id="265" w:name="_MON_1324554754"/>
    <w:bookmarkStart w:id="266" w:name="_MON_1324554842"/>
    <w:bookmarkStart w:id="267" w:name="_MON_1324556081"/>
    <w:bookmarkStart w:id="268" w:name="_MON_1326722270"/>
    <w:bookmarkStart w:id="269" w:name="_MON_1329115685"/>
    <w:bookmarkStart w:id="270" w:name="_MON_1410324886"/>
    <w:bookmarkStart w:id="271" w:name="_MON_1329115719"/>
    <w:bookmarkStart w:id="272" w:name="_MON_1410673011"/>
    <w:bookmarkStart w:id="273" w:name="_MON_1410674581"/>
    <w:bookmarkStart w:id="274" w:name="_MON_1410674815"/>
    <w:bookmarkStart w:id="275" w:name="_MON_1329115827"/>
    <w:bookmarkStart w:id="276" w:name="_MON_1329116452"/>
    <w:bookmarkStart w:id="277" w:name="_MON_1329213879"/>
    <w:bookmarkStart w:id="278" w:name="_MON_1332069084"/>
    <w:bookmarkStart w:id="279" w:name="_MON_1332069211"/>
    <w:bookmarkStart w:id="280" w:name="_MON_1334576449"/>
    <w:bookmarkStart w:id="281" w:name="_MON_1334576497"/>
    <w:bookmarkStart w:id="282" w:name="_MON_1336998877"/>
    <w:bookmarkStart w:id="283" w:name="_MON_1337000057"/>
    <w:bookmarkStart w:id="284" w:name="_MON_1337000197"/>
    <w:bookmarkStart w:id="285" w:name="_MON_1340021161"/>
    <w:bookmarkStart w:id="286" w:name="_MON_1340021341"/>
    <w:bookmarkStart w:id="287" w:name="_MON_1340021448"/>
    <w:bookmarkStart w:id="288" w:name="_MON_1340021784"/>
    <w:bookmarkStart w:id="289" w:name="_MON_1340024679"/>
    <w:bookmarkStart w:id="290" w:name="_MON_1342423467"/>
    <w:bookmarkStart w:id="291" w:name="_MON_1342423759"/>
    <w:bookmarkStart w:id="292" w:name="_MON_1345030905"/>
    <w:bookmarkStart w:id="293" w:name="_MON_1345030931"/>
    <w:bookmarkStart w:id="294" w:name="_MON_1345030985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Start w:id="295" w:name="_MON_1345030998"/>
    <w:bookmarkEnd w:id="295"/>
    <w:p w:rsidR="000D5D33" w:rsidRDefault="00FE0A9D" w:rsidP="00AD05A4">
      <w:pPr>
        <w:tabs>
          <w:tab w:val="left" w:pos="9911"/>
        </w:tabs>
        <w:ind w:left="360" w:right="349"/>
        <w:jc w:val="center"/>
        <w:rPr>
          <w:b/>
          <w:bCs/>
          <w:iCs/>
          <w:sz w:val="20"/>
        </w:rPr>
      </w:pPr>
      <w:r w:rsidRPr="00882EDD">
        <w:rPr>
          <w:b/>
          <w:bCs/>
          <w:iCs/>
          <w:sz w:val="20"/>
        </w:rPr>
        <w:object w:dxaOrig="8192" w:dyaOrig="7505">
          <v:shape id="_x0000_i1026" type="#_x0000_t75" style="width:401.25pt;height:387.75pt" o:ole="">
            <v:imagedata r:id="rId12" o:title=""/>
          </v:shape>
          <o:OLEObject Type="Embed" ProgID="Excel.Sheet.8" ShapeID="_x0000_i1026" DrawAspect="Content" ObjectID="_1562930762" r:id="rId13"/>
        </w:object>
      </w:r>
    </w:p>
    <w:p w:rsidR="00757B94" w:rsidRDefault="00757B94" w:rsidP="00AD05A4">
      <w:pPr>
        <w:tabs>
          <w:tab w:val="left" w:pos="9911"/>
        </w:tabs>
        <w:ind w:left="360" w:right="349"/>
        <w:jc w:val="center"/>
        <w:rPr>
          <w:rFonts w:ascii="Arial" w:hAnsi="Arial" w:cs="Arial"/>
          <w:i/>
          <w:iCs/>
          <w:sz w:val="18"/>
        </w:rPr>
      </w:pPr>
    </w:p>
    <w:p w:rsidR="000D5D33" w:rsidRPr="007C7A53" w:rsidRDefault="000D5D33" w:rsidP="000D5D33">
      <w:pPr>
        <w:ind w:left="720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>Notes: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 xml:space="preserve">Cash </w:t>
      </w:r>
      <w:r>
        <w:rPr>
          <w:rFonts w:ascii="Arial" w:hAnsi="Arial" w:cs="Arial"/>
          <w:i/>
          <w:iCs/>
          <w:sz w:val="14"/>
          <w:szCs w:val="14"/>
        </w:rPr>
        <w:t>balances are</w:t>
      </w:r>
      <w:r w:rsidRPr="007C7A53">
        <w:rPr>
          <w:rFonts w:ascii="Arial" w:hAnsi="Arial" w:cs="Arial"/>
          <w:i/>
          <w:iCs/>
          <w:sz w:val="14"/>
          <w:szCs w:val="14"/>
        </w:rPr>
        <w:t xml:space="preserve"> based upon </w:t>
      </w:r>
      <w:r>
        <w:rPr>
          <w:rFonts w:ascii="Arial" w:hAnsi="Arial" w:cs="Arial"/>
          <w:i/>
          <w:iCs/>
          <w:sz w:val="14"/>
          <w:szCs w:val="14"/>
        </w:rPr>
        <w:t>accounting records.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Receivables are based upon anticipated grant</w:t>
      </w:r>
      <w:r w:rsidR="00711EC6">
        <w:rPr>
          <w:rFonts w:ascii="Arial" w:hAnsi="Arial" w:cs="Arial"/>
          <w:i/>
          <w:iCs/>
          <w:sz w:val="14"/>
          <w:szCs w:val="14"/>
        </w:rPr>
        <w:t>, CPS,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16016F">
        <w:rPr>
          <w:rFonts w:ascii="Arial" w:hAnsi="Arial" w:cs="Arial"/>
          <w:i/>
          <w:iCs/>
          <w:sz w:val="14"/>
          <w:szCs w:val="14"/>
        </w:rPr>
        <w:t xml:space="preserve">SBH, </w:t>
      </w:r>
      <w:r w:rsidR="00DC4709">
        <w:rPr>
          <w:rFonts w:ascii="Arial" w:hAnsi="Arial" w:cs="Arial"/>
          <w:i/>
          <w:iCs/>
          <w:sz w:val="14"/>
          <w:szCs w:val="14"/>
        </w:rPr>
        <w:t xml:space="preserve">and other </w:t>
      </w:r>
      <w:r>
        <w:rPr>
          <w:rFonts w:ascii="Arial" w:hAnsi="Arial" w:cs="Arial"/>
          <w:i/>
          <w:iCs/>
          <w:sz w:val="14"/>
          <w:szCs w:val="14"/>
        </w:rPr>
        <w:t>reimbursements</w:t>
      </w:r>
      <w:r w:rsidR="00F96FBF">
        <w:rPr>
          <w:rFonts w:ascii="Arial" w:hAnsi="Arial" w:cs="Arial"/>
          <w:i/>
          <w:iCs/>
          <w:sz w:val="14"/>
          <w:szCs w:val="14"/>
        </w:rPr>
        <w:t>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</w:t>
      </w:r>
      <w:r w:rsidR="00531BDF">
        <w:rPr>
          <w:rFonts w:ascii="Arial" w:hAnsi="Arial" w:cs="Arial"/>
          <w:i/>
          <w:iCs/>
          <w:sz w:val="14"/>
          <w:szCs w:val="14"/>
        </w:rPr>
        <w:t>he non-current asset values</w:t>
      </w:r>
      <w:r w:rsidR="00F96FBF">
        <w:rPr>
          <w:rFonts w:ascii="Arial" w:hAnsi="Arial" w:cs="Arial"/>
          <w:i/>
          <w:iCs/>
          <w:sz w:val="14"/>
          <w:szCs w:val="14"/>
        </w:rPr>
        <w:t xml:space="preserve"> are based upon pre-audit </w:t>
      </w:r>
      <w:r w:rsidR="00E95B1C">
        <w:rPr>
          <w:rFonts w:ascii="Arial" w:hAnsi="Arial" w:cs="Arial"/>
          <w:i/>
          <w:iCs/>
          <w:sz w:val="14"/>
          <w:szCs w:val="14"/>
        </w:rPr>
        <w:t xml:space="preserve">estimates. </w:t>
      </w:r>
    </w:p>
    <w:p w:rsidR="00552E28" w:rsidRDefault="00552E28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Capital Assets are based upon pre-audit estimates and include depreciation estimates.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Accounts Payable include</w:t>
      </w:r>
      <w:r w:rsidR="000B1BE4"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 xml:space="preserve"> CCIP l</w:t>
      </w:r>
      <w:r w:rsidR="00F96FBF">
        <w:rPr>
          <w:rFonts w:ascii="Arial" w:hAnsi="Arial" w:cs="Arial"/>
          <w:i/>
          <w:iCs/>
          <w:sz w:val="14"/>
          <w:szCs w:val="14"/>
        </w:rPr>
        <w:t>iabilities for program expenses.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Non-current liabilities </w:t>
      </w:r>
      <w:r w:rsidR="00F96FBF">
        <w:rPr>
          <w:rFonts w:ascii="Arial" w:hAnsi="Arial" w:cs="Arial"/>
          <w:i/>
          <w:iCs/>
          <w:sz w:val="14"/>
          <w:szCs w:val="14"/>
        </w:rPr>
        <w:t>are based upon pre-audit estimates.</w:t>
      </w:r>
    </w:p>
    <w:p w:rsidR="000D5D33" w:rsidRPr="007C7A5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Total Net Assets are preliminary estimates based upon pre-audit financial information</w:t>
      </w:r>
      <w:r w:rsidR="000B1BE4">
        <w:rPr>
          <w:rFonts w:ascii="Arial" w:hAnsi="Arial" w:cs="Arial"/>
          <w:i/>
          <w:iCs/>
          <w:sz w:val="14"/>
          <w:szCs w:val="14"/>
        </w:rPr>
        <w:t xml:space="preserve"> and do not include GASB 68 liabilities.</w:t>
      </w:r>
    </w:p>
    <w:p w:rsidR="00B02E23" w:rsidRPr="00BE7A5F" w:rsidRDefault="00B02E23" w:rsidP="00B02E23">
      <w:pPr>
        <w:ind w:right="360"/>
        <w:rPr>
          <w:rFonts w:ascii="Arial" w:hAnsi="Arial"/>
          <w:sz w:val="14"/>
          <w:szCs w:val="14"/>
        </w:rPr>
      </w:pPr>
    </w:p>
    <w:sectPr w:rsidR="00B02E23" w:rsidRPr="00BE7A5F" w:rsidSect="008A042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0A" w:rsidRDefault="00F7390A">
      <w:r>
        <w:separator/>
      </w:r>
    </w:p>
  </w:endnote>
  <w:endnote w:type="continuationSeparator" w:id="0">
    <w:p w:rsidR="00F7390A" w:rsidRDefault="00F7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E7A5F" w:rsidRDefault="0005093D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-3790950</wp:posOffset>
              </wp:positionV>
              <wp:extent cx="6286500" cy="1143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8.5pt" to="495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" stroked="f"/>
          </w:pict>
        </mc:Fallback>
      </mc:AlternateContent>
    </w: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-3676651</wp:posOffset>
              </wp:positionV>
              <wp:extent cx="6858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89.5pt" to="540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" stroked="f"/>
          </w:pict>
        </mc:Fallback>
      </mc:AlternateContent>
    </w:r>
    <w:r w:rsidR="00B205E8" w:rsidRPr="00BE7A5F">
      <w:rPr>
        <w:rFonts w:ascii="Arial" w:hAnsi="Arial" w:cs="Arial"/>
        <w:b/>
        <w:i/>
        <w:sz w:val="16"/>
        <w:szCs w:val="16"/>
      </w:rPr>
      <w:t>Mangen &amp; Associates, LLC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  <w:t xml:space="preserve">Page </w:t>
    </w:r>
    <w:r w:rsidR="00820B4E" w:rsidRPr="00BE7A5F">
      <w:rPr>
        <w:rFonts w:ascii="Arial" w:hAnsi="Arial" w:cs="Arial"/>
        <w:b/>
        <w:i/>
        <w:sz w:val="16"/>
        <w:szCs w:val="16"/>
      </w:rPr>
      <w:fldChar w:fldCharType="begin"/>
    </w:r>
    <w:r w:rsidR="00B205E8" w:rsidRPr="00BE7A5F">
      <w:rPr>
        <w:rFonts w:ascii="Arial" w:hAnsi="Arial" w:cs="Arial"/>
        <w:b/>
        <w:i/>
        <w:sz w:val="16"/>
        <w:szCs w:val="16"/>
      </w:rPr>
      <w:instrText xml:space="preserve"> PAGE </w:instrText>
    </w:r>
    <w:r w:rsidR="00820B4E" w:rsidRPr="00BE7A5F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1</w:t>
    </w:r>
    <w:r w:rsidR="00820B4E" w:rsidRPr="00BE7A5F">
      <w:rPr>
        <w:rFonts w:ascii="Arial" w:hAnsi="Arial" w:cs="Arial"/>
        <w:b/>
        <w:i/>
        <w:sz w:val="16"/>
        <w:szCs w:val="16"/>
      </w:rPr>
      <w:fldChar w:fldCharType="end"/>
    </w:r>
    <w:r w:rsidR="00B205E8">
      <w:rPr>
        <w:rFonts w:ascii="Arial" w:hAnsi="Arial" w:cs="Arial"/>
        <w:b/>
        <w:i/>
        <w:sz w:val="16"/>
        <w:szCs w:val="16"/>
      </w:rPr>
      <w:t xml:space="preserve"> of 3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>
      <w:rPr>
        <w:rFonts w:ascii="Arial" w:hAnsi="Arial" w:cs="Arial"/>
        <w:b/>
        <w:i/>
        <w:sz w:val="16"/>
        <w:szCs w:val="16"/>
      </w:rPr>
      <w:t xml:space="preserve">                 </w:t>
    </w:r>
    <w:r w:rsidR="00B205E8">
      <w:rPr>
        <w:rFonts w:ascii="Arial" w:hAnsi="Arial" w:cs="Arial"/>
        <w:b/>
        <w:i/>
        <w:sz w:val="16"/>
        <w:szCs w:val="16"/>
      </w:rPr>
      <w:tab/>
    </w:r>
    <w:r w:rsidR="00A31451">
      <w:rPr>
        <w:rFonts w:ascii="Arial" w:hAnsi="Arial" w:cs="Arial"/>
        <w:b/>
        <w:i/>
        <w:sz w:val="16"/>
        <w:szCs w:val="16"/>
      </w:rPr>
      <w:t>0</w:t>
    </w:r>
    <w:r w:rsidR="00F11A05">
      <w:rPr>
        <w:rFonts w:ascii="Arial" w:hAnsi="Arial" w:cs="Arial"/>
        <w:b/>
        <w:i/>
        <w:sz w:val="16"/>
        <w:szCs w:val="16"/>
      </w:rPr>
      <w:t>6</w:t>
    </w:r>
    <w:r w:rsidR="0000557B">
      <w:rPr>
        <w:rFonts w:ascii="Arial" w:hAnsi="Arial" w:cs="Arial"/>
        <w:b/>
        <w:i/>
        <w:sz w:val="16"/>
        <w:szCs w:val="16"/>
      </w:rPr>
      <w:t>/</w:t>
    </w:r>
    <w:r w:rsidR="00781E10">
      <w:rPr>
        <w:rFonts w:ascii="Arial" w:hAnsi="Arial" w:cs="Arial"/>
        <w:b/>
        <w:i/>
        <w:sz w:val="16"/>
        <w:szCs w:val="16"/>
      </w:rPr>
      <w:t>0</w:t>
    </w:r>
    <w:r w:rsidR="00F11A05">
      <w:rPr>
        <w:rFonts w:ascii="Arial" w:hAnsi="Arial" w:cs="Arial"/>
        <w:b/>
        <w:i/>
        <w:sz w:val="16"/>
        <w:szCs w:val="16"/>
      </w:rPr>
      <w:t>6</w:t>
    </w:r>
    <w:r w:rsidR="00B205E8">
      <w:rPr>
        <w:rFonts w:ascii="Arial" w:hAnsi="Arial" w:cs="Arial"/>
        <w:b/>
        <w:i/>
        <w:sz w:val="16"/>
        <w:szCs w:val="16"/>
      </w:rPr>
      <w:t>/201</w:t>
    </w:r>
    <w:r w:rsidR="00A041FE">
      <w:rPr>
        <w:rFonts w:ascii="Arial" w:hAnsi="Arial" w:cs="Arial"/>
        <w:b/>
        <w:i/>
        <w:sz w:val="16"/>
        <w:szCs w:val="16"/>
      </w:rPr>
      <w:t>7</w:t>
    </w:r>
    <w:r w:rsidR="00B205E8" w:rsidRPr="00BE7A5F">
      <w:rPr>
        <w:rFonts w:ascii="Arial" w:hAnsi="Arial" w:cs="Arial"/>
        <w:b/>
        <w:i/>
        <w:sz w:val="16"/>
        <w:szCs w:val="16"/>
      </w:rPr>
      <w:t xml:space="preserve"> Planning Draft </w:t>
    </w:r>
  </w:p>
  <w:p w:rsidR="00B205E8" w:rsidRPr="00BE7A5F" w:rsidRDefault="00B205E8">
    <w:pPr>
      <w:jc w:val="center"/>
      <w:rPr>
        <w:rFonts w:ascii="Arial" w:hAnsi="Arial" w:cs="Arial"/>
        <w:sz w:val="14"/>
        <w:szCs w:val="14"/>
      </w:rPr>
    </w:pPr>
    <w:r w:rsidRPr="00BE7A5F">
      <w:rPr>
        <w:rFonts w:ascii="Arial" w:hAnsi="Arial" w:cs="Arial"/>
        <w:b/>
        <w:i/>
        <w:sz w:val="14"/>
        <w:szCs w:val="14"/>
      </w:rPr>
      <w:t xml:space="preserve">The information in this report is based upon </w:t>
    </w:r>
    <w:r>
      <w:rPr>
        <w:rFonts w:ascii="Arial" w:hAnsi="Arial" w:cs="Arial"/>
        <w:b/>
        <w:i/>
        <w:sz w:val="14"/>
        <w:szCs w:val="14"/>
      </w:rPr>
      <w:t>pre-audit cash basis accounting for fiscal year 201</w:t>
    </w:r>
    <w:r w:rsidR="006529AD">
      <w:rPr>
        <w:rFonts w:ascii="Arial" w:hAnsi="Arial" w:cs="Arial"/>
        <w:b/>
        <w:i/>
        <w:sz w:val="14"/>
        <w:szCs w:val="14"/>
      </w:rPr>
      <w:t>7</w:t>
    </w:r>
    <w:r>
      <w:rPr>
        <w:rFonts w:ascii="Arial" w:hAnsi="Arial" w:cs="Arial"/>
        <w:b/>
        <w:i/>
        <w:sz w:val="14"/>
        <w:szCs w:val="14"/>
      </w:rPr>
      <w:t xml:space="preserve"> (July 201</w:t>
    </w:r>
    <w:r w:rsidR="006529AD">
      <w:rPr>
        <w:rFonts w:ascii="Arial" w:hAnsi="Arial" w:cs="Arial"/>
        <w:b/>
        <w:i/>
        <w:sz w:val="14"/>
        <w:szCs w:val="14"/>
      </w:rPr>
      <w:t>6 to June 2017</w:t>
    </w:r>
    <w:r>
      <w:rPr>
        <w:rFonts w:ascii="Arial" w:hAnsi="Arial" w:cs="Arial"/>
        <w:b/>
        <w:i/>
        <w:sz w:val="14"/>
        <w:szCs w:val="14"/>
      </w:rPr>
      <w:t>)</w:t>
    </w:r>
    <w:r w:rsidRPr="00BE7A5F">
      <w:rPr>
        <w:rFonts w:ascii="Arial" w:hAnsi="Arial" w:cs="Arial"/>
        <w:b/>
        <w:i/>
        <w:sz w:val="14"/>
        <w:szCs w:val="14"/>
      </w:rPr>
      <w:t xml:space="preserve">.  It is designed to be used only by the </w:t>
    </w:r>
    <w:r>
      <w:rPr>
        <w:rFonts w:ascii="Arial" w:hAnsi="Arial" w:cs="Arial"/>
        <w:b/>
        <w:i/>
        <w:sz w:val="14"/>
        <w:szCs w:val="14"/>
      </w:rPr>
      <w:t xml:space="preserve">Lighthouse Community School </w:t>
    </w:r>
    <w:r w:rsidRPr="00BE7A5F">
      <w:rPr>
        <w:rFonts w:ascii="Arial" w:hAnsi="Arial" w:cs="Arial"/>
        <w:b/>
        <w:i/>
        <w:sz w:val="14"/>
        <w:szCs w:val="14"/>
      </w:rPr>
      <w:t>Board and Administration to facilitate ongoing financial management and planning</w:t>
    </w:r>
    <w:r w:rsidRPr="00BE7A5F">
      <w:rPr>
        <w:rFonts w:ascii="Arial" w:hAnsi="Arial" w:cs="Arial"/>
        <w:sz w:val="14"/>
        <w:szCs w:val="14"/>
      </w:rPr>
      <w:t xml:space="preserve">.  </w:t>
    </w:r>
  </w:p>
  <w:p w:rsidR="00B205E8" w:rsidRDefault="00B205E8">
    <w:pPr>
      <w:pStyle w:val="Footer"/>
      <w:tabs>
        <w:tab w:val="clear" w:pos="4320"/>
        <w:tab w:val="clear" w:pos="8640"/>
        <w:tab w:val="right" w:pos="5760"/>
      </w:tabs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0A" w:rsidRDefault="00F7390A">
      <w:r>
        <w:separator/>
      </w:r>
    </w:p>
  </w:footnote>
  <w:footnote w:type="continuationSeparator" w:id="0">
    <w:p w:rsidR="00F7390A" w:rsidRDefault="00F7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704C2" w:rsidRDefault="00B205E8" w:rsidP="003C724B">
    <w:pPr>
      <w:pStyle w:val="Header"/>
      <w:rPr>
        <w:rFonts w:ascii="Garamond" w:hAnsi="Garamond" w:cs="Arial"/>
        <w:b/>
        <w:bCs/>
        <w:sz w:val="32"/>
        <w:szCs w:val="32"/>
      </w:rPr>
    </w:pPr>
    <w:r>
      <w:rPr>
        <w:noProof/>
      </w:rPr>
      <w:drawing>
        <wp:inline distT="0" distB="0" distL="0" distR="0" wp14:anchorId="1EE5E649" wp14:editId="74C04566">
          <wp:extent cx="2266950" cy="600075"/>
          <wp:effectExtent l="0" t="0" r="0" b="9525"/>
          <wp:docPr id="3" name="Picture 3" descr="Lighthouse You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hthouse You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36"/>
        <w:szCs w:val="36"/>
      </w:rPr>
      <w:t xml:space="preserve">  </w:t>
    </w:r>
    <w:r w:rsidRPr="00B704C2">
      <w:rPr>
        <w:rFonts w:ascii="Garamond" w:hAnsi="Garamond" w:cs="Arial"/>
        <w:b/>
        <w:bCs/>
        <w:sz w:val="32"/>
        <w:szCs w:val="32"/>
      </w:rPr>
      <w:t xml:space="preserve">Financial Management Report – </w:t>
    </w:r>
    <w:r w:rsidR="00F11A05">
      <w:rPr>
        <w:rFonts w:ascii="Garamond" w:hAnsi="Garamond" w:cs="Arial"/>
        <w:b/>
        <w:bCs/>
        <w:sz w:val="32"/>
        <w:szCs w:val="32"/>
      </w:rPr>
      <w:t>May</w:t>
    </w:r>
    <w:r>
      <w:rPr>
        <w:rFonts w:ascii="Garamond" w:hAnsi="Garamond" w:cs="Arial"/>
        <w:b/>
        <w:bCs/>
        <w:sz w:val="32"/>
        <w:szCs w:val="32"/>
      </w:rPr>
      <w:t xml:space="preserve"> 201</w:t>
    </w:r>
    <w:r w:rsidR="00A041FE">
      <w:rPr>
        <w:rFonts w:ascii="Garamond" w:hAnsi="Garamond" w:cs="Arial"/>
        <w:b/>
        <w:bCs/>
        <w:sz w:val="32"/>
        <w:szCs w:val="32"/>
      </w:rPr>
      <w:t>7</w:t>
    </w:r>
  </w:p>
  <w:p w:rsidR="00B205E8" w:rsidRPr="00AD6619" w:rsidRDefault="00B205E8" w:rsidP="0026590B">
    <w:pPr>
      <w:rPr>
        <w:rFonts w:ascii="Garamond" w:hAnsi="Garamond" w:cs="Arial"/>
        <w:b/>
        <w:bCs/>
        <w:sz w:val="16"/>
        <w:szCs w:val="16"/>
        <w:u w:val="single"/>
      </w:rPr>
    </w:pPr>
    <w:r w:rsidRPr="00AD6619">
      <w:rPr>
        <w:rFonts w:ascii="Garamond" w:hAnsi="Garamond" w:cs="Arial"/>
        <w:b/>
        <w:bCs/>
        <w:sz w:val="16"/>
        <w:szCs w:val="16"/>
        <w:u w:val="single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F9"/>
    <w:multiLevelType w:val="hybridMultilevel"/>
    <w:tmpl w:val="AD7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59B"/>
    <w:multiLevelType w:val="multilevel"/>
    <w:tmpl w:val="854AEA5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2AC062F"/>
    <w:multiLevelType w:val="hybridMultilevel"/>
    <w:tmpl w:val="E4C89372"/>
    <w:lvl w:ilvl="0" w:tplc="6682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6EC4E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6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7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7F6"/>
    <w:multiLevelType w:val="hybridMultilevel"/>
    <w:tmpl w:val="22B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8B"/>
    <w:multiLevelType w:val="hybridMultilevel"/>
    <w:tmpl w:val="258A8E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DEB442B"/>
    <w:multiLevelType w:val="hybridMultilevel"/>
    <w:tmpl w:val="C1FA1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A67E33"/>
    <w:multiLevelType w:val="hybridMultilevel"/>
    <w:tmpl w:val="AF8297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30BB2F06"/>
    <w:multiLevelType w:val="hybridMultilevel"/>
    <w:tmpl w:val="854AEA5C"/>
    <w:lvl w:ilvl="0" w:tplc="57581C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E7C6665"/>
    <w:multiLevelType w:val="hybridMultilevel"/>
    <w:tmpl w:val="79261C6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AF84382"/>
    <w:multiLevelType w:val="hybridMultilevel"/>
    <w:tmpl w:val="287CA260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FF9"/>
    <w:multiLevelType w:val="hybridMultilevel"/>
    <w:tmpl w:val="B632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41D2"/>
    <w:multiLevelType w:val="hybridMultilevel"/>
    <w:tmpl w:val="CBF64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295CED"/>
    <w:multiLevelType w:val="hybridMultilevel"/>
    <w:tmpl w:val="A4783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E66D54"/>
    <w:multiLevelType w:val="hybridMultilevel"/>
    <w:tmpl w:val="DFA6A3B4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C2576"/>
    <w:multiLevelType w:val="hybridMultilevel"/>
    <w:tmpl w:val="7C9A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86C3E"/>
    <w:multiLevelType w:val="hybridMultilevel"/>
    <w:tmpl w:val="9EE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D71"/>
    <w:multiLevelType w:val="hybridMultilevel"/>
    <w:tmpl w:val="93CEF0BC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>
    <w:nsid w:val="738F741A"/>
    <w:multiLevelType w:val="hybridMultilevel"/>
    <w:tmpl w:val="C6D69F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A363094"/>
    <w:multiLevelType w:val="hybridMultilevel"/>
    <w:tmpl w:val="CA3E3F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675559"/>
    <w:multiLevelType w:val="hybridMultilevel"/>
    <w:tmpl w:val="1DAA7F8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3"/>
  </w:num>
  <w:num w:numId="22">
    <w:abstractNumId w:val="10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26"/>
    <w:rsid w:val="00004AB3"/>
    <w:rsid w:val="0000557B"/>
    <w:rsid w:val="00006310"/>
    <w:rsid w:val="000075AF"/>
    <w:rsid w:val="00007C30"/>
    <w:rsid w:val="000100E7"/>
    <w:rsid w:val="00010E6F"/>
    <w:rsid w:val="000112CB"/>
    <w:rsid w:val="0001377B"/>
    <w:rsid w:val="000149A0"/>
    <w:rsid w:val="00020477"/>
    <w:rsid w:val="00020A4A"/>
    <w:rsid w:val="00021CB7"/>
    <w:rsid w:val="00023188"/>
    <w:rsid w:val="00024BB4"/>
    <w:rsid w:val="00026C15"/>
    <w:rsid w:val="00030F5E"/>
    <w:rsid w:val="00035CCC"/>
    <w:rsid w:val="00042BBE"/>
    <w:rsid w:val="00043BCD"/>
    <w:rsid w:val="00043D95"/>
    <w:rsid w:val="000449C0"/>
    <w:rsid w:val="000456E1"/>
    <w:rsid w:val="000458AA"/>
    <w:rsid w:val="00045AA5"/>
    <w:rsid w:val="00045E96"/>
    <w:rsid w:val="00046F71"/>
    <w:rsid w:val="0005093D"/>
    <w:rsid w:val="00050A10"/>
    <w:rsid w:val="00050A85"/>
    <w:rsid w:val="00051B20"/>
    <w:rsid w:val="000520A8"/>
    <w:rsid w:val="0006210D"/>
    <w:rsid w:val="00063A76"/>
    <w:rsid w:val="00063B11"/>
    <w:rsid w:val="000656E2"/>
    <w:rsid w:val="00065EA6"/>
    <w:rsid w:val="000671DC"/>
    <w:rsid w:val="0007021D"/>
    <w:rsid w:val="00072AC1"/>
    <w:rsid w:val="000740D9"/>
    <w:rsid w:val="00075A01"/>
    <w:rsid w:val="00076970"/>
    <w:rsid w:val="00077526"/>
    <w:rsid w:val="0008209D"/>
    <w:rsid w:val="00082962"/>
    <w:rsid w:val="00082FF5"/>
    <w:rsid w:val="00083A21"/>
    <w:rsid w:val="000868D3"/>
    <w:rsid w:val="00086F51"/>
    <w:rsid w:val="00087761"/>
    <w:rsid w:val="00092FD7"/>
    <w:rsid w:val="000965AD"/>
    <w:rsid w:val="00096963"/>
    <w:rsid w:val="0009766D"/>
    <w:rsid w:val="000A0CCD"/>
    <w:rsid w:val="000A1DEB"/>
    <w:rsid w:val="000A2A0D"/>
    <w:rsid w:val="000A3EDE"/>
    <w:rsid w:val="000A69C4"/>
    <w:rsid w:val="000A7078"/>
    <w:rsid w:val="000B038B"/>
    <w:rsid w:val="000B0CB6"/>
    <w:rsid w:val="000B1BE4"/>
    <w:rsid w:val="000B5B68"/>
    <w:rsid w:val="000B67C5"/>
    <w:rsid w:val="000C042C"/>
    <w:rsid w:val="000C218C"/>
    <w:rsid w:val="000C3DC7"/>
    <w:rsid w:val="000C5B17"/>
    <w:rsid w:val="000C6158"/>
    <w:rsid w:val="000C63E7"/>
    <w:rsid w:val="000C6602"/>
    <w:rsid w:val="000C6DEA"/>
    <w:rsid w:val="000D1D68"/>
    <w:rsid w:val="000D432C"/>
    <w:rsid w:val="000D4CB8"/>
    <w:rsid w:val="000D5D33"/>
    <w:rsid w:val="000D7194"/>
    <w:rsid w:val="000E500D"/>
    <w:rsid w:val="000E502F"/>
    <w:rsid w:val="000E5391"/>
    <w:rsid w:val="000F3E4A"/>
    <w:rsid w:val="000F4D84"/>
    <w:rsid w:val="000F5893"/>
    <w:rsid w:val="000F73F6"/>
    <w:rsid w:val="000F762E"/>
    <w:rsid w:val="000F76E4"/>
    <w:rsid w:val="0010070D"/>
    <w:rsid w:val="00102870"/>
    <w:rsid w:val="00102A06"/>
    <w:rsid w:val="00104485"/>
    <w:rsid w:val="00110F69"/>
    <w:rsid w:val="00120850"/>
    <w:rsid w:val="001216E7"/>
    <w:rsid w:val="00122279"/>
    <w:rsid w:val="0012700D"/>
    <w:rsid w:val="001271B0"/>
    <w:rsid w:val="001308FC"/>
    <w:rsid w:val="00133248"/>
    <w:rsid w:val="00135B77"/>
    <w:rsid w:val="00147246"/>
    <w:rsid w:val="00147A17"/>
    <w:rsid w:val="00151AE4"/>
    <w:rsid w:val="001522FC"/>
    <w:rsid w:val="00155591"/>
    <w:rsid w:val="00156576"/>
    <w:rsid w:val="0015745D"/>
    <w:rsid w:val="0016016F"/>
    <w:rsid w:val="0016587C"/>
    <w:rsid w:val="00166FE7"/>
    <w:rsid w:val="00171D2F"/>
    <w:rsid w:val="00175DB9"/>
    <w:rsid w:val="00181A75"/>
    <w:rsid w:val="00183D2C"/>
    <w:rsid w:val="001878FB"/>
    <w:rsid w:val="00187B78"/>
    <w:rsid w:val="00192FF7"/>
    <w:rsid w:val="00193A5E"/>
    <w:rsid w:val="00197063"/>
    <w:rsid w:val="0019718B"/>
    <w:rsid w:val="001A2471"/>
    <w:rsid w:val="001A3AE0"/>
    <w:rsid w:val="001A43C6"/>
    <w:rsid w:val="001A4BC4"/>
    <w:rsid w:val="001B0A68"/>
    <w:rsid w:val="001B3098"/>
    <w:rsid w:val="001B4F47"/>
    <w:rsid w:val="001B5588"/>
    <w:rsid w:val="001B623B"/>
    <w:rsid w:val="001C658A"/>
    <w:rsid w:val="001C6ACC"/>
    <w:rsid w:val="001C743B"/>
    <w:rsid w:val="001C7823"/>
    <w:rsid w:val="001D0799"/>
    <w:rsid w:val="001D079C"/>
    <w:rsid w:val="001D0F8C"/>
    <w:rsid w:val="001D2F88"/>
    <w:rsid w:val="001E116E"/>
    <w:rsid w:val="001E166C"/>
    <w:rsid w:val="001E17E9"/>
    <w:rsid w:val="001E3992"/>
    <w:rsid w:val="001E3DBC"/>
    <w:rsid w:val="001E505E"/>
    <w:rsid w:val="001E648B"/>
    <w:rsid w:val="001F0C11"/>
    <w:rsid w:val="001F126E"/>
    <w:rsid w:val="0020117B"/>
    <w:rsid w:val="00202194"/>
    <w:rsid w:val="00203891"/>
    <w:rsid w:val="00205EAC"/>
    <w:rsid w:val="00206205"/>
    <w:rsid w:val="00213C95"/>
    <w:rsid w:val="00214109"/>
    <w:rsid w:val="0022367D"/>
    <w:rsid w:val="002237FB"/>
    <w:rsid w:val="00224B8B"/>
    <w:rsid w:val="00226DB3"/>
    <w:rsid w:val="00233C0B"/>
    <w:rsid w:val="0023521D"/>
    <w:rsid w:val="0023739E"/>
    <w:rsid w:val="00240179"/>
    <w:rsid w:val="0024067A"/>
    <w:rsid w:val="0024229E"/>
    <w:rsid w:val="00242F33"/>
    <w:rsid w:val="002432CB"/>
    <w:rsid w:val="00243766"/>
    <w:rsid w:val="00245C1E"/>
    <w:rsid w:val="00246B3E"/>
    <w:rsid w:val="002515B3"/>
    <w:rsid w:val="0025294D"/>
    <w:rsid w:val="00255CDA"/>
    <w:rsid w:val="00256824"/>
    <w:rsid w:val="00260A2F"/>
    <w:rsid w:val="00261C7D"/>
    <w:rsid w:val="002622E9"/>
    <w:rsid w:val="00263FF1"/>
    <w:rsid w:val="0026590B"/>
    <w:rsid w:val="00267F69"/>
    <w:rsid w:val="002718B0"/>
    <w:rsid w:val="00272EE0"/>
    <w:rsid w:val="0027360D"/>
    <w:rsid w:val="002761E6"/>
    <w:rsid w:val="00276C1A"/>
    <w:rsid w:val="00276DB0"/>
    <w:rsid w:val="002803C3"/>
    <w:rsid w:val="00280DC2"/>
    <w:rsid w:val="0028125B"/>
    <w:rsid w:val="002824B6"/>
    <w:rsid w:val="00282950"/>
    <w:rsid w:val="00283C79"/>
    <w:rsid w:val="002853D4"/>
    <w:rsid w:val="002858E2"/>
    <w:rsid w:val="00286BDD"/>
    <w:rsid w:val="0028760C"/>
    <w:rsid w:val="002904E7"/>
    <w:rsid w:val="00290EA0"/>
    <w:rsid w:val="00292391"/>
    <w:rsid w:val="00292445"/>
    <w:rsid w:val="002945B9"/>
    <w:rsid w:val="00294B08"/>
    <w:rsid w:val="00296CED"/>
    <w:rsid w:val="0029766C"/>
    <w:rsid w:val="002A1F0E"/>
    <w:rsid w:val="002A5108"/>
    <w:rsid w:val="002A5619"/>
    <w:rsid w:val="002A6D1C"/>
    <w:rsid w:val="002A7256"/>
    <w:rsid w:val="002B007B"/>
    <w:rsid w:val="002B10BA"/>
    <w:rsid w:val="002B4E2B"/>
    <w:rsid w:val="002B50FA"/>
    <w:rsid w:val="002B575C"/>
    <w:rsid w:val="002B7CF5"/>
    <w:rsid w:val="002C00C0"/>
    <w:rsid w:val="002C2ABA"/>
    <w:rsid w:val="002D3EEE"/>
    <w:rsid w:val="002E07D9"/>
    <w:rsid w:val="002E61A3"/>
    <w:rsid w:val="002F2F0E"/>
    <w:rsid w:val="002F310B"/>
    <w:rsid w:val="00304AF5"/>
    <w:rsid w:val="00304FE5"/>
    <w:rsid w:val="0030715F"/>
    <w:rsid w:val="0030722B"/>
    <w:rsid w:val="00307930"/>
    <w:rsid w:val="00313E98"/>
    <w:rsid w:val="00314230"/>
    <w:rsid w:val="0031644A"/>
    <w:rsid w:val="003169BE"/>
    <w:rsid w:val="003229D0"/>
    <w:rsid w:val="00324ACD"/>
    <w:rsid w:val="00330950"/>
    <w:rsid w:val="00330BFB"/>
    <w:rsid w:val="00330F90"/>
    <w:rsid w:val="00334F45"/>
    <w:rsid w:val="00335771"/>
    <w:rsid w:val="00335982"/>
    <w:rsid w:val="00337E8A"/>
    <w:rsid w:val="0034035F"/>
    <w:rsid w:val="00340C5B"/>
    <w:rsid w:val="00340D58"/>
    <w:rsid w:val="00341BC0"/>
    <w:rsid w:val="003448D0"/>
    <w:rsid w:val="003452AE"/>
    <w:rsid w:val="00345C04"/>
    <w:rsid w:val="00346149"/>
    <w:rsid w:val="00350B9E"/>
    <w:rsid w:val="00353227"/>
    <w:rsid w:val="003556DA"/>
    <w:rsid w:val="00356E72"/>
    <w:rsid w:val="00360EA4"/>
    <w:rsid w:val="00362840"/>
    <w:rsid w:val="00365A35"/>
    <w:rsid w:val="003661B4"/>
    <w:rsid w:val="003667AC"/>
    <w:rsid w:val="00366815"/>
    <w:rsid w:val="00372931"/>
    <w:rsid w:val="0037610D"/>
    <w:rsid w:val="00377883"/>
    <w:rsid w:val="00381A7D"/>
    <w:rsid w:val="003879CB"/>
    <w:rsid w:val="00392636"/>
    <w:rsid w:val="00393933"/>
    <w:rsid w:val="00393AE5"/>
    <w:rsid w:val="00393EDD"/>
    <w:rsid w:val="00394BD4"/>
    <w:rsid w:val="003965C3"/>
    <w:rsid w:val="00396C52"/>
    <w:rsid w:val="003A19FA"/>
    <w:rsid w:val="003A6690"/>
    <w:rsid w:val="003B413B"/>
    <w:rsid w:val="003B5AB8"/>
    <w:rsid w:val="003C2182"/>
    <w:rsid w:val="003C311C"/>
    <w:rsid w:val="003C5065"/>
    <w:rsid w:val="003C724B"/>
    <w:rsid w:val="003D2816"/>
    <w:rsid w:val="003D2C1F"/>
    <w:rsid w:val="003D3E17"/>
    <w:rsid w:val="003D4BE5"/>
    <w:rsid w:val="003D5974"/>
    <w:rsid w:val="003D5AA2"/>
    <w:rsid w:val="003D7634"/>
    <w:rsid w:val="003E19FC"/>
    <w:rsid w:val="003E1B07"/>
    <w:rsid w:val="003E2053"/>
    <w:rsid w:val="003E3E16"/>
    <w:rsid w:val="003E58D0"/>
    <w:rsid w:val="003F259B"/>
    <w:rsid w:val="003F2ACF"/>
    <w:rsid w:val="003F4F16"/>
    <w:rsid w:val="003F6154"/>
    <w:rsid w:val="003F67F9"/>
    <w:rsid w:val="00401F61"/>
    <w:rsid w:val="0040469F"/>
    <w:rsid w:val="00407054"/>
    <w:rsid w:val="0040747E"/>
    <w:rsid w:val="0040771C"/>
    <w:rsid w:val="00414DD0"/>
    <w:rsid w:val="004164B0"/>
    <w:rsid w:val="00420561"/>
    <w:rsid w:val="0042322D"/>
    <w:rsid w:val="004252F9"/>
    <w:rsid w:val="00425464"/>
    <w:rsid w:val="00425F84"/>
    <w:rsid w:val="00426E7F"/>
    <w:rsid w:val="00426F4E"/>
    <w:rsid w:val="00427835"/>
    <w:rsid w:val="00431D2C"/>
    <w:rsid w:val="0043230A"/>
    <w:rsid w:val="004338E3"/>
    <w:rsid w:val="00433A53"/>
    <w:rsid w:val="00434BE8"/>
    <w:rsid w:val="00435558"/>
    <w:rsid w:val="00435A8D"/>
    <w:rsid w:val="00436737"/>
    <w:rsid w:val="00436CFB"/>
    <w:rsid w:val="004379B5"/>
    <w:rsid w:val="0044097B"/>
    <w:rsid w:val="004432CB"/>
    <w:rsid w:val="004451E1"/>
    <w:rsid w:val="00447EA4"/>
    <w:rsid w:val="00453A97"/>
    <w:rsid w:val="00453AA3"/>
    <w:rsid w:val="004547FF"/>
    <w:rsid w:val="0045567D"/>
    <w:rsid w:val="0045640C"/>
    <w:rsid w:val="004639BC"/>
    <w:rsid w:val="00463A83"/>
    <w:rsid w:val="00473527"/>
    <w:rsid w:val="0047420C"/>
    <w:rsid w:val="0047482A"/>
    <w:rsid w:val="00477AB0"/>
    <w:rsid w:val="00477B01"/>
    <w:rsid w:val="004838A5"/>
    <w:rsid w:val="00483E94"/>
    <w:rsid w:val="00484827"/>
    <w:rsid w:val="00484E13"/>
    <w:rsid w:val="004875CB"/>
    <w:rsid w:val="004905FC"/>
    <w:rsid w:val="004906DD"/>
    <w:rsid w:val="00490811"/>
    <w:rsid w:val="00493A1C"/>
    <w:rsid w:val="004952C4"/>
    <w:rsid w:val="00495492"/>
    <w:rsid w:val="004A1DC7"/>
    <w:rsid w:val="004A27F5"/>
    <w:rsid w:val="004A51FE"/>
    <w:rsid w:val="004A73E0"/>
    <w:rsid w:val="004B3A8E"/>
    <w:rsid w:val="004B463D"/>
    <w:rsid w:val="004B49AC"/>
    <w:rsid w:val="004B4EE4"/>
    <w:rsid w:val="004B5AB3"/>
    <w:rsid w:val="004B5CC0"/>
    <w:rsid w:val="004B616C"/>
    <w:rsid w:val="004C012B"/>
    <w:rsid w:val="004C2471"/>
    <w:rsid w:val="004C32F3"/>
    <w:rsid w:val="004C4258"/>
    <w:rsid w:val="004C7CDF"/>
    <w:rsid w:val="004C7D76"/>
    <w:rsid w:val="004D0D26"/>
    <w:rsid w:val="004D19E3"/>
    <w:rsid w:val="004D2DE8"/>
    <w:rsid w:val="004D5669"/>
    <w:rsid w:val="004D60F6"/>
    <w:rsid w:val="004D61B7"/>
    <w:rsid w:val="004D70E1"/>
    <w:rsid w:val="004E5E2A"/>
    <w:rsid w:val="004E7677"/>
    <w:rsid w:val="004E787F"/>
    <w:rsid w:val="004F2B28"/>
    <w:rsid w:val="004F32A4"/>
    <w:rsid w:val="004F52D6"/>
    <w:rsid w:val="004F6FD6"/>
    <w:rsid w:val="004F781F"/>
    <w:rsid w:val="00501C41"/>
    <w:rsid w:val="0050288D"/>
    <w:rsid w:val="00503EE0"/>
    <w:rsid w:val="00505128"/>
    <w:rsid w:val="00505B57"/>
    <w:rsid w:val="0051011E"/>
    <w:rsid w:val="005101AA"/>
    <w:rsid w:val="005105FE"/>
    <w:rsid w:val="005106E2"/>
    <w:rsid w:val="0051260F"/>
    <w:rsid w:val="0051273B"/>
    <w:rsid w:val="00514628"/>
    <w:rsid w:val="00523DD0"/>
    <w:rsid w:val="00524322"/>
    <w:rsid w:val="00524CCA"/>
    <w:rsid w:val="00526B31"/>
    <w:rsid w:val="00527752"/>
    <w:rsid w:val="00531BDF"/>
    <w:rsid w:val="00535E9A"/>
    <w:rsid w:val="00536C91"/>
    <w:rsid w:val="00537DA1"/>
    <w:rsid w:val="00540600"/>
    <w:rsid w:val="005419B6"/>
    <w:rsid w:val="0054324D"/>
    <w:rsid w:val="0054714F"/>
    <w:rsid w:val="005511A0"/>
    <w:rsid w:val="00551C08"/>
    <w:rsid w:val="00552E28"/>
    <w:rsid w:val="00555DCB"/>
    <w:rsid w:val="00555E37"/>
    <w:rsid w:val="005563CF"/>
    <w:rsid w:val="0056010F"/>
    <w:rsid w:val="005616FC"/>
    <w:rsid w:val="00562758"/>
    <w:rsid w:val="00563BD1"/>
    <w:rsid w:val="00564B5B"/>
    <w:rsid w:val="00571820"/>
    <w:rsid w:val="005721C5"/>
    <w:rsid w:val="00580CF8"/>
    <w:rsid w:val="00597EAA"/>
    <w:rsid w:val="005A32C0"/>
    <w:rsid w:val="005A5C01"/>
    <w:rsid w:val="005B24D5"/>
    <w:rsid w:val="005B28E0"/>
    <w:rsid w:val="005B37A8"/>
    <w:rsid w:val="005B4698"/>
    <w:rsid w:val="005B4B93"/>
    <w:rsid w:val="005B55DD"/>
    <w:rsid w:val="005C139A"/>
    <w:rsid w:val="005C335D"/>
    <w:rsid w:val="005C41A4"/>
    <w:rsid w:val="005D07DA"/>
    <w:rsid w:val="005D1077"/>
    <w:rsid w:val="005D1B0D"/>
    <w:rsid w:val="005D21B3"/>
    <w:rsid w:val="005D22B1"/>
    <w:rsid w:val="005D372D"/>
    <w:rsid w:val="005D3A4A"/>
    <w:rsid w:val="005E26B4"/>
    <w:rsid w:val="005E3CBF"/>
    <w:rsid w:val="005E3E17"/>
    <w:rsid w:val="005E5197"/>
    <w:rsid w:val="005E5293"/>
    <w:rsid w:val="005E7DC5"/>
    <w:rsid w:val="005F2D9A"/>
    <w:rsid w:val="005F5991"/>
    <w:rsid w:val="005F5ED4"/>
    <w:rsid w:val="005F616A"/>
    <w:rsid w:val="00600FFF"/>
    <w:rsid w:val="006010AA"/>
    <w:rsid w:val="00602673"/>
    <w:rsid w:val="00604424"/>
    <w:rsid w:val="00605DBB"/>
    <w:rsid w:val="00605EEA"/>
    <w:rsid w:val="00612683"/>
    <w:rsid w:val="006132CC"/>
    <w:rsid w:val="0061527D"/>
    <w:rsid w:val="0062216E"/>
    <w:rsid w:val="00623D52"/>
    <w:rsid w:val="00624460"/>
    <w:rsid w:val="00626CD2"/>
    <w:rsid w:val="00627ACE"/>
    <w:rsid w:val="006303A5"/>
    <w:rsid w:val="00633BDD"/>
    <w:rsid w:val="00635A47"/>
    <w:rsid w:val="00641C6A"/>
    <w:rsid w:val="006529AD"/>
    <w:rsid w:val="00661B99"/>
    <w:rsid w:val="00662916"/>
    <w:rsid w:val="00665E16"/>
    <w:rsid w:val="006669DC"/>
    <w:rsid w:val="006678E5"/>
    <w:rsid w:val="00670247"/>
    <w:rsid w:val="006705C1"/>
    <w:rsid w:val="00674326"/>
    <w:rsid w:val="00674DC9"/>
    <w:rsid w:val="00677368"/>
    <w:rsid w:val="00680507"/>
    <w:rsid w:val="006835E7"/>
    <w:rsid w:val="006854C4"/>
    <w:rsid w:val="00685F50"/>
    <w:rsid w:val="00686E3A"/>
    <w:rsid w:val="00690AB9"/>
    <w:rsid w:val="0069155E"/>
    <w:rsid w:val="0069289C"/>
    <w:rsid w:val="00692B2B"/>
    <w:rsid w:val="00695866"/>
    <w:rsid w:val="0069598E"/>
    <w:rsid w:val="00695E0D"/>
    <w:rsid w:val="006960DA"/>
    <w:rsid w:val="00696ECC"/>
    <w:rsid w:val="006A0239"/>
    <w:rsid w:val="006A1D95"/>
    <w:rsid w:val="006A356E"/>
    <w:rsid w:val="006A4DD6"/>
    <w:rsid w:val="006A6B3D"/>
    <w:rsid w:val="006A7B97"/>
    <w:rsid w:val="006B0F2C"/>
    <w:rsid w:val="006B2640"/>
    <w:rsid w:val="006B3694"/>
    <w:rsid w:val="006B7E69"/>
    <w:rsid w:val="006C074E"/>
    <w:rsid w:val="006C0BE9"/>
    <w:rsid w:val="006C23F7"/>
    <w:rsid w:val="006C3A83"/>
    <w:rsid w:val="006C4924"/>
    <w:rsid w:val="006C54A2"/>
    <w:rsid w:val="006D26FF"/>
    <w:rsid w:val="006D2F78"/>
    <w:rsid w:val="006D2F82"/>
    <w:rsid w:val="006D4AB1"/>
    <w:rsid w:val="006D6E6D"/>
    <w:rsid w:val="006E1618"/>
    <w:rsid w:val="006E5B45"/>
    <w:rsid w:val="006E620C"/>
    <w:rsid w:val="006E636F"/>
    <w:rsid w:val="006E67B3"/>
    <w:rsid w:val="006E6935"/>
    <w:rsid w:val="006E77D1"/>
    <w:rsid w:val="006F13A3"/>
    <w:rsid w:val="006F2330"/>
    <w:rsid w:val="006F2C6E"/>
    <w:rsid w:val="006F3A21"/>
    <w:rsid w:val="006F50E3"/>
    <w:rsid w:val="006F65F9"/>
    <w:rsid w:val="006F735A"/>
    <w:rsid w:val="00711545"/>
    <w:rsid w:val="00711EC6"/>
    <w:rsid w:val="00712D49"/>
    <w:rsid w:val="007223D7"/>
    <w:rsid w:val="00724D24"/>
    <w:rsid w:val="00727217"/>
    <w:rsid w:val="00731806"/>
    <w:rsid w:val="0073492E"/>
    <w:rsid w:val="00736459"/>
    <w:rsid w:val="00736F3E"/>
    <w:rsid w:val="00741F88"/>
    <w:rsid w:val="007438ED"/>
    <w:rsid w:val="0074601A"/>
    <w:rsid w:val="007507C2"/>
    <w:rsid w:val="00753F17"/>
    <w:rsid w:val="00756473"/>
    <w:rsid w:val="00757B94"/>
    <w:rsid w:val="00765ABD"/>
    <w:rsid w:val="00765EC0"/>
    <w:rsid w:val="00766D78"/>
    <w:rsid w:val="0077586A"/>
    <w:rsid w:val="00781E10"/>
    <w:rsid w:val="00782762"/>
    <w:rsid w:val="0078572E"/>
    <w:rsid w:val="00787B7E"/>
    <w:rsid w:val="00790547"/>
    <w:rsid w:val="00793424"/>
    <w:rsid w:val="00793D52"/>
    <w:rsid w:val="007944EA"/>
    <w:rsid w:val="0079540C"/>
    <w:rsid w:val="007A2C06"/>
    <w:rsid w:val="007A3C3B"/>
    <w:rsid w:val="007A48F8"/>
    <w:rsid w:val="007B01CD"/>
    <w:rsid w:val="007B24DD"/>
    <w:rsid w:val="007B370F"/>
    <w:rsid w:val="007B55E2"/>
    <w:rsid w:val="007B5726"/>
    <w:rsid w:val="007B5EE1"/>
    <w:rsid w:val="007B640B"/>
    <w:rsid w:val="007C1D7B"/>
    <w:rsid w:val="007C3A84"/>
    <w:rsid w:val="007C41D3"/>
    <w:rsid w:val="007C4994"/>
    <w:rsid w:val="007C7064"/>
    <w:rsid w:val="007C72A3"/>
    <w:rsid w:val="007D0780"/>
    <w:rsid w:val="007D0881"/>
    <w:rsid w:val="007D23C8"/>
    <w:rsid w:val="007D291A"/>
    <w:rsid w:val="007D3419"/>
    <w:rsid w:val="007D34A0"/>
    <w:rsid w:val="007D5C12"/>
    <w:rsid w:val="007D5F59"/>
    <w:rsid w:val="007D6EFF"/>
    <w:rsid w:val="007E1FE4"/>
    <w:rsid w:val="007E4299"/>
    <w:rsid w:val="007E4BEB"/>
    <w:rsid w:val="007E71FB"/>
    <w:rsid w:val="007F4D0D"/>
    <w:rsid w:val="007F6880"/>
    <w:rsid w:val="00801D08"/>
    <w:rsid w:val="00803496"/>
    <w:rsid w:val="00803EF8"/>
    <w:rsid w:val="00803F73"/>
    <w:rsid w:val="008041F8"/>
    <w:rsid w:val="00806C89"/>
    <w:rsid w:val="00806D0D"/>
    <w:rsid w:val="00811C71"/>
    <w:rsid w:val="00812616"/>
    <w:rsid w:val="00812997"/>
    <w:rsid w:val="00812A60"/>
    <w:rsid w:val="0081654D"/>
    <w:rsid w:val="00820490"/>
    <w:rsid w:val="0082098F"/>
    <w:rsid w:val="00820B4E"/>
    <w:rsid w:val="008211D6"/>
    <w:rsid w:val="008220C6"/>
    <w:rsid w:val="008234B4"/>
    <w:rsid w:val="00823D1B"/>
    <w:rsid w:val="00826B6F"/>
    <w:rsid w:val="00826C7B"/>
    <w:rsid w:val="00826F0F"/>
    <w:rsid w:val="008273BE"/>
    <w:rsid w:val="00830BAA"/>
    <w:rsid w:val="00830D8D"/>
    <w:rsid w:val="008310C7"/>
    <w:rsid w:val="00833126"/>
    <w:rsid w:val="00842E18"/>
    <w:rsid w:val="00846E3B"/>
    <w:rsid w:val="00847C23"/>
    <w:rsid w:val="00852FDD"/>
    <w:rsid w:val="00854359"/>
    <w:rsid w:val="008571A1"/>
    <w:rsid w:val="00857481"/>
    <w:rsid w:val="0086788F"/>
    <w:rsid w:val="00877764"/>
    <w:rsid w:val="0088093C"/>
    <w:rsid w:val="00882992"/>
    <w:rsid w:val="00885052"/>
    <w:rsid w:val="00890277"/>
    <w:rsid w:val="0089189C"/>
    <w:rsid w:val="00892AA4"/>
    <w:rsid w:val="00893515"/>
    <w:rsid w:val="00896EF1"/>
    <w:rsid w:val="008A042E"/>
    <w:rsid w:val="008A0E37"/>
    <w:rsid w:val="008A0E79"/>
    <w:rsid w:val="008A16E8"/>
    <w:rsid w:val="008A24B9"/>
    <w:rsid w:val="008A2B49"/>
    <w:rsid w:val="008A2D7C"/>
    <w:rsid w:val="008A422A"/>
    <w:rsid w:val="008A49E6"/>
    <w:rsid w:val="008A5050"/>
    <w:rsid w:val="008B08CF"/>
    <w:rsid w:val="008B2F3D"/>
    <w:rsid w:val="008B7182"/>
    <w:rsid w:val="008C1451"/>
    <w:rsid w:val="008C2282"/>
    <w:rsid w:val="008C2520"/>
    <w:rsid w:val="008C509D"/>
    <w:rsid w:val="008C5D86"/>
    <w:rsid w:val="008C60AD"/>
    <w:rsid w:val="008C7D07"/>
    <w:rsid w:val="008D06D4"/>
    <w:rsid w:val="008D0EC6"/>
    <w:rsid w:val="008D0EDA"/>
    <w:rsid w:val="008D21AD"/>
    <w:rsid w:val="008D53B0"/>
    <w:rsid w:val="008D692B"/>
    <w:rsid w:val="008E1CA2"/>
    <w:rsid w:val="008E2053"/>
    <w:rsid w:val="008E55AD"/>
    <w:rsid w:val="008F6D62"/>
    <w:rsid w:val="008F7ACA"/>
    <w:rsid w:val="00901404"/>
    <w:rsid w:val="00901DE8"/>
    <w:rsid w:val="00903371"/>
    <w:rsid w:val="00904ACC"/>
    <w:rsid w:val="00904DEB"/>
    <w:rsid w:val="00907594"/>
    <w:rsid w:val="00907BEF"/>
    <w:rsid w:val="009106A6"/>
    <w:rsid w:val="0091248D"/>
    <w:rsid w:val="00912FC5"/>
    <w:rsid w:val="0091465B"/>
    <w:rsid w:val="009146E7"/>
    <w:rsid w:val="00916EAA"/>
    <w:rsid w:val="00917C64"/>
    <w:rsid w:val="00920120"/>
    <w:rsid w:val="00920612"/>
    <w:rsid w:val="009208AB"/>
    <w:rsid w:val="00920F0B"/>
    <w:rsid w:val="009214FA"/>
    <w:rsid w:val="0092401A"/>
    <w:rsid w:val="009256DD"/>
    <w:rsid w:val="00930CAC"/>
    <w:rsid w:val="009322F1"/>
    <w:rsid w:val="00941A1F"/>
    <w:rsid w:val="00942D4E"/>
    <w:rsid w:val="009431D3"/>
    <w:rsid w:val="0094739F"/>
    <w:rsid w:val="0095259B"/>
    <w:rsid w:val="00952BF4"/>
    <w:rsid w:val="009549F2"/>
    <w:rsid w:val="009573F3"/>
    <w:rsid w:val="00961B79"/>
    <w:rsid w:val="0097010F"/>
    <w:rsid w:val="00970C3E"/>
    <w:rsid w:val="00974549"/>
    <w:rsid w:val="00974FA1"/>
    <w:rsid w:val="009837DA"/>
    <w:rsid w:val="009936CE"/>
    <w:rsid w:val="00994013"/>
    <w:rsid w:val="00995F6F"/>
    <w:rsid w:val="009A0345"/>
    <w:rsid w:val="009A178E"/>
    <w:rsid w:val="009A69EE"/>
    <w:rsid w:val="009B0760"/>
    <w:rsid w:val="009B2F0D"/>
    <w:rsid w:val="009B4854"/>
    <w:rsid w:val="009B4F8A"/>
    <w:rsid w:val="009B5071"/>
    <w:rsid w:val="009C00D7"/>
    <w:rsid w:val="009C3A97"/>
    <w:rsid w:val="009C4A8E"/>
    <w:rsid w:val="009C75D3"/>
    <w:rsid w:val="009D00B5"/>
    <w:rsid w:val="009D0262"/>
    <w:rsid w:val="009D1323"/>
    <w:rsid w:val="009D273C"/>
    <w:rsid w:val="009D6960"/>
    <w:rsid w:val="009E016A"/>
    <w:rsid w:val="009E02B8"/>
    <w:rsid w:val="009F0B29"/>
    <w:rsid w:val="009F19EA"/>
    <w:rsid w:val="009F45E1"/>
    <w:rsid w:val="009F63B7"/>
    <w:rsid w:val="00A03FEC"/>
    <w:rsid w:val="00A041FE"/>
    <w:rsid w:val="00A0573F"/>
    <w:rsid w:val="00A06751"/>
    <w:rsid w:val="00A07FC5"/>
    <w:rsid w:val="00A120B3"/>
    <w:rsid w:val="00A133ED"/>
    <w:rsid w:val="00A15DA7"/>
    <w:rsid w:val="00A16E67"/>
    <w:rsid w:val="00A1737D"/>
    <w:rsid w:val="00A17948"/>
    <w:rsid w:val="00A17B70"/>
    <w:rsid w:val="00A17D4D"/>
    <w:rsid w:val="00A21570"/>
    <w:rsid w:val="00A2220A"/>
    <w:rsid w:val="00A232E1"/>
    <w:rsid w:val="00A24939"/>
    <w:rsid w:val="00A268B9"/>
    <w:rsid w:val="00A27343"/>
    <w:rsid w:val="00A27C45"/>
    <w:rsid w:val="00A31451"/>
    <w:rsid w:val="00A36A6A"/>
    <w:rsid w:val="00A4406D"/>
    <w:rsid w:val="00A449F7"/>
    <w:rsid w:val="00A51C26"/>
    <w:rsid w:val="00A5235B"/>
    <w:rsid w:val="00A52775"/>
    <w:rsid w:val="00A5413C"/>
    <w:rsid w:val="00A54E05"/>
    <w:rsid w:val="00A54F7A"/>
    <w:rsid w:val="00A558E0"/>
    <w:rsid w:val="00A55BD8"/>
    <w:rsid w:val="00A60EF6"/>
    <w:rsid w:val="00A613F0"/>
    <w:rsid w:val="00A62CF0"/>
    <w:rsid w:val="00A63057"/>
    <w:rsid w:val="00A633B8"/>
    <w:rsid w:val="00A6452B"/>
    <w:rsid w:val="00A66C5D"/>
    <w:rsid w:val="00A679B4"/>
    <w:rsid w:val="00A679B5"/>
    <w:rsid w:val="00A67F65"/>
    <w:rsid w:val="00A70495"/>
    <w:rsid w:val="00A71D51"/>
    <w:rsid w:val="00A72E81"/>
    <w:rsid w:val="00A74D88"/>
    <w:rsid w:val="00A7735C"/>
    <w:rsid w:val="00A803F5"/>
    <w:rsid w:val="00A81C08"/>
    <w:rsid w:val="00A81DCE"/>
    <w:rsid w:val="00A84071"/>
    <w:rsid w:val="00A86EF5"/>
    <w:rsid w:val="00A87B11"/>
    <w:rsid w:val="00A91EF1"/>
    <w:rsid w:val="00A93A23"/>
    <w:rsid w:val="00A94838"/>
    <w:rsid w:val="00A95B5A"/>
    <w:rsid w:val="00A9732C"/>
    <w:rsid w:val="00AA12FA"/>
    <w:rsid w:val="00AA338B"/>
    <w:rsid w:val="00AA3426"/>
    <w:rsid w:val="00AA5F20"/>
    <w:rsid w:val="00AA6821"/>
    <w:rsid w:val="00AA7105"/>
    <w:rsid w:val="00AA7987"/>
    <w:rsid w:val="00AB0B97"/>
    <w:rsid w:val="00AB3D96"/>
    <w:rsid w:val="00AB612C"/>
    <w:rsid w:val="00AB6580"/>
    <w:rsid w:val="00AC0870"/>
    <w:rsid w:val="00AC5C08"/>
    <w:rsid w:val="00AC6D5B"/>
    <w:rsid w:val="00AC7B8A"/>
    <w:rsid w:val="00AC7CD6"/>
    <w:rsid w:val="00AD05A4"/>
    <w:rsid w:val="00AD0C19"/>
    <w:rsid w:val="00AD3E61"/>
    <w:rsid w:val="00AD49A5"/>
    <w:rsid w:val="00AD5A0F"/>
    <w:rsid w:val="00AD6619"/>
    <w:rsid w:val="00AE27EE"/>
    <w:rsid w:val="00AE72BB"/>
    <w:rsid w:val="00AF0519"/>
    <w:rsid w:val="00AF112E"/>
    <w:rsid w:val="00AF3C59"/>
    <w:rsid w:val="00AF6372"/>
    <w:rsid w:val="00AF69C7"/>
    <w:rsid w:val="00B01136"/>
    <w:rsid w:val="00B02E23"/>
    <w:rsid w:val="00B03C4D"/>
    <w:rsid w:val="00B066B6"/>
    <w:rsid w:val="00B1062E"/>
    <w:rsid w:val="00B10FF0"/>
    <w:rsid w:val="00B1348F"/>
    <w:rsid w:val="00B137C9"/>
    <w:rsid w:val="00B1781D"/>
    <w:rsid w:val="00B1796C"/>
    <w:rsid w:val="00B205E8"/>
    <w:rsid w:val="00B23487"/>
    <w:rsid w:val="00B24CF1"/>
    <w:rsid w:val="00B25BFF"/>
    <w:rsid w:val="00B3002A"/>
    <w:rsid w:val="00B30AB8"/>
    <w:rsid w:val="00B32631"/>
    <w:rsid w:val="00B32985"/>
    <w:rsid w:val="00B3556D"/>
    <w:rsid w:val="00B3685E"/>
    <w:rsid w:val="00B37C66"/>
    <w:rsid w:val="00B37E7E"/>
    <w:rsid w:val="00B4025A"/>
    <w:rsid w:val="00B40C70"/>
    <w:rsid w:val="00B40D2E"/>
    <w:rsid w:val="00B40EFC"/>
    <w:rsid w:val="00B412F8"/>
    <w:rsid w:val="00B42F6E"/>
    <w:rsid w:val="00B43066"/>
    <w:rsid w:val="00B44596"/>
    <w:rsid w:val="00B514AD"/>
    <w:rsid w:val="00B514B7"/>
    <w:rsid w:val="00B524A1"/>
    <w:rsid w:val="00B53DAB"/>
    <w:rsid w:val="00B56033"/>
    <w:rsid w:val="00B5738A"/>
    <w:rsid w:val="00B602CE"/>
    <w:rsid w:val="00B603EA"/>
    <w:rsid w:val="00B60DF4"/>
    <w:rsid w:val="00B60E0E"/>
    <w:rsid w:val="00B640B2"/>
    <w:rsid w:val="00B64923"/>
    <w:rsid w:val="00B67D7C"/>
    <w:rsid w:val="00B704C2"/>
    <w:rsid w:val="00B70E2B"/>
    <w:rsid w:val="00B71F40"/>
    <w:rsid w:val="00B7228E"/>
    <w:rsid w:val="00B7326F"/>
    <w:rsid w:val="00B74B01"/>
    <w:rsid w:val="00B75BA3"/>
    <w:rsid w:val="00B7694B"/>
    <w:rsid w:val="00B76C55"/>
    <w:rsid w:val="00B770D0"/>
    <w:rsid w:val="00B80646"/>
    <w:rsid w:val="00B87AF1"/>
    <w:rsid w:val="00B91D19"/>
    <w:rsid w:val="00B9488F"/>
    <w:rsid w:val="00B94D4C"/>
    <w:rsid w:val="00B971A0"/>
    <w:rsid w:val="00B9734B"/>
    <w:rsid w:val="00BA0031"/>
    <w:rsid w:val="00BA1A53"/>
    <w:rsid w:val="00BA2174"/>
    <w:rsid w:val="00BA223F"/>
    <w:rsid w:val="00BA3536"/>
    <w:rsid w:val="00BA4FD9"/>
    <w:rsid w:val="00BB0FAE"/>
    <w:rsid w:val="00BB1B96"/>
    <w:rsid w:val="00BB3E5C"/>
    <w:rsid w:val="00BB466A"/>
    <w:rsid w:val="00BB4FE9"/>
    <w:rsid w:val="00BB68C7"/>
    <w:rsid w:val="00BB7C33"/>
    <w:rsid w:val="00BC059E"/>
    <w:rsid w:val="00BC18D5"/>
    <w:rsid w:val="00BC1AAB"/>
    <w:rsid w:val="00BC439F"/>
    <w:rsid w:val="00BC4D92"/>
    <w:rsid w:val="00BC6E45"/>
    <w:rsid w:val="00BC7A60"/>
    <w:rsid w:val="00BC7D3D"/>
    <w:rsid w:val="00BD0047"/>
    <w:rsid w:val="00BD0D5A"/>
    <w:rsid w:val="00BD1C6A"/>
    <w:rsid w:val="00BD1FAA"/>
    <w:rsid w:val="00BD2FE9"/>
    <w:rsid w:val="00BD348C"/>
    <w:rsid w:val="00BD69C1"/>
    <w:rsid w:val="00BD7784"/>
    <w:rsid w:val="00BE027E"/>
    <w:rsid w:val="00BE419A"/>
    <w:rsid w:val="00BE580A"/>
    <w:rsid w:val="00BE7A5F"/>
    <w:rsid w:val="00BF0066"/>
    <w:rsid w:val="00BF149C"/>
    <w:rsid w:val="00BF496F"/>
    <w:rsid w:val="00BF717C"/>
    <w:rsid w:val="00C0259E"/>
    <w:rsid w:val="00C02B70"/>
    <w:rsid w:val="00C045E8"/>
    <w:rsid w:val="00C05025"/>
    <w:rsid w:val="00C05468"/>
    <w:rsid w:val="00C073F5"/>
    <w:rsid w:val="00C1072C"/>
    <w:rsid w:val="00C11995"/>
    <w:rsid w:val="00C12451"/>
    <w:rsid w:val="00C14328"/>
    <w:rsid w:val="00C1664D"/>
    <w:rsid w:val="00C2446A"/>
    <w:rsid w:val="00C255C7"/>
    <w:rsid w:val="00C25616"/>
    <w:rsid w:val="00C31CFB"/>
    <w:rsid w:val="00C332AF"/>
    <w:rsid w:val="00C3339E"/>
    <w:rsid w:val="00C33659"/>
    <w:rsid w:val="00C34A15"/>
    <w:rsid w:val="00C35030"/>
    <w:rsid w:val="00C36434"/>
    <w:rsid w:val="00C3680F"/>
    <w:rsid w:val="00C40AA5"/>
    <w:rsid w:val="00C43091"/>
    <w:rsid w:val="00C43592"/>
    <w:rsid w:val="00C4376F"/>
    <w:rsid w:val="00C46FD5"/>
    <w:rsid w:val="00C50476"/>
    <w:rsid w:val="00C5276E"/>
    <w:rsid w:val="00C54252"/>
    <w:rsid w:val="00C607FC"/>
    <w:rsid w:val="00C6579D"/>
    <w:rsid w:val="00C65FA9"/>
    <w:rsid w:val="00C77480"/>
    <w:rsid w:val="00C826CB"/>
    <w:rsid w:val="00C847B2"/>
    <w:rsid w:val="00C8619D"/>
    <w:rsid w:val="00C87ACA"/>
    <w:rsid w:val="00C90E63"/>
    <w:rsid w:val="00C9151C"/>
    <w:rsid w:val="00C9183E"/>
    <w:rsid w:val="00CA3B67"/>
    <w:rsid w:val="00CA6DB8"/>
    <w:rsid w:val="00CB5582"/>
    <w:rsid w:val="00CB7F46"/>
    <w:rsid w:val="00CC1672"/>
    <w:rsid w:val="00CC1CCE"/>
    <w:rsid w:val="00CC1CFC"/>
    <w:rsid w:val="00CC1F4C"/>
    <w:rsid w:val="00CC2ADF"/>
    <w:rsid w:val="00CC3D5A"/>
    <w:rsid w:val="00CD0FA2"/>
    <w:rsid w:val="00CD14D7"/>
    <w:rsid w:val="00CD1BED"/>
    <w:rsid w:val="00CD3B3D"/>
    <w:rsid w:val="00CD548B"/>
    <w:rsid w:val="00CD5A09"/>
    <w:rsid w:val="00CD5B83"/>
    <w:rsid w:val="00CD706F"/>
    <w:rsid w:val="00CE19CB"/>
    <w:rsid w:val="00CE4427"/>
    <w:rsid w:val="00CE49C0"/>
    <w:rsid w:val="00CF0247"/>
    <w:rsid w:val="00CF3A35"/>
    <w:rsid w:val="00CF5144"/>
    <w:rsid w:val="00D02261"/>
    <w:rsid w:val="00D02FBD"/>
    <w:rsid w:val="00D04932"/>
    <w:rsid w:val="00D07BE4"/>
    <w:rsid w:val="00D10E3A"/>
    <w:rsid w:val="00D11298"/>
    <w:rsid w:val="00D20219"/>
    <w:rsid w:val="00D20380"/>
    <w:rsid w:val="00D20FD8"/>
    <w:rsid w:val="00D21943"/>
    <w:rsid w:val="00D21C0B"/>
    <w:rsid w:val="00D21FFA"/>
    <w:rsid w:val="00D239A4"/>
    <w:rsid w:val="00D25A21"/>
    <w:rsid w:val="00D264BC"/>
    <w:rsid w:val="00D2700E"/>
    <w:rsid w:val="00D30902"/>
    <w:rsid w:val="00D31ABE"/>
    <w:rsid w:val="00D33D31"/>
    <w:rsid w:val="00D33F1F"/>
    <w:rsid w:val="00D40107"/>
    <w:rsid w:val="00D41E5C"/>
    <w:rsid w:val="00D42676"/>
    <w:rsid w:val="00D44588"/>
    <w:rsid w:val="00D50C8D"/>
    <w:rsid w:val="00D520EE"/>
    <w:rsid w:val="00D53074"/>
    <w:rsid w:val="00D53800"/>
    <w:rsid w:val="00D57431"/>
    <w:rsid w:val="00D63C6F"/>
    <w:rsid w:val="00D63D63"/>
    <w:rsid w:val="00D64643"/>
    <w:rsid w:val="00D647AF"/>
    <w:rsid w:val="00D6514C"/>
    <w:rsid w:val="00D70368"/>
    <w:rsid w:val="00D72AD2"/>
    <w:rsid w:val="00D736BB"/>
    <w:rsid w:val="00D75CF2"/>
    <w:rsid w:val="00D76227"/>
    <w:rsid w:val="00D7761A"/>
    <w:rsid w:val="00D800D2"/>
    <w:rsid w:val="00D81A02"/>
    <w:rsid w:val="00D81EC7"/>
    <w:rsid w:val="00D8279C"/>
    <w:rsid w:val="00D8636B"/>
    <w:rsid w:val="00D86DB9"/>
    <w:rsid w:val="00D94AB7"/>
    <w:rsid w:val="00D9545F"/>
    <w:rsid w:val="00D95B23"/>
    <w:rsid w:val="00D95E5E"/>
    <w:rsid w:val="00D97C80"/>
    <w:rsid w:val="00DA25E3"/>
    <w:rsid w:val="00DA3223"/>
    <w:rsid w:val="00DA4A1F"/>
    <w:rsid w:val="00DA6649"/>
    <w:rsid w:val="00DA70A4"/>
    <w:rsid w:val="00DB4EAD"/>
    <w:rsid w:val="00DB620D"/>
    <w:rsid w:val="00DC3642"/>
    <w:rsid w:val="00DC3B6C"/>
    <w:rsid w:val="00DC4709"/>
    <w:rsid w:val="00DD1763"/>
    <w:rsid w:val="00DD2620"/>
    <w:rsid w:val="00DD2AAA"/>
    <w:rsid w:val="00DD34DD"/>
    <w:rsid w:val="00DD68B7"/>
    <w:rsid w:val="00DE040A"/>
    <w:rsid w:val="00DE3B8A"/>
    <w:rsid w:val="00DE52EC"/>
    <w:rsid w:val="00DE6037"/>
    <w:rsid w:val="00DE78A5"/>
    <w:rsid w:val="00DF1E58"/>
    <w:rsid w:val="00DF3064"/>
    <w:rsid w:val="00DF3272"/>
    <w:rsid w:val="00DF750C"/>
    <w:rsid w:val="00E00057"/>
    <w:rsid w:val="00E03A93"/>
    <w:rsid w:val="00E03B72"/>
    <w:rsid w:val="00E05189"/>
    <w:rsid w:val="00E066A4"/>
    <w:rsid w:val="00E07EED"/>
    <w:rsid w:val="00E12D90"/>
    <w:rsid w:val="00E13D5F"/>
    <w:rsid w:val="00E15788"/>
    <w:rsid w:val="00E22E5C"/>
    <w:rsid w:val="00E23580"/>
    <w:rsid w:val="00E249DD"/>
    <w:rsid w:val="00E27B81"/>
    <w:rsid w:val="00E302B8"/>
    <w:rsid w:val="00E40ED8"/>
    <w:rsid w:val="00E5445B"/>
    <w:rsid w:val="00E558C7"/>
    <w:rsid w:val="00E6533E"/>
    <w:rsid w:val="00E658AF"/>
    <w:rsid w:val="00E66C9E"/>
    <w:rsid w:val="00E702E2"/>
    <w:rsid w:val="00E70DEE"/>
    <w:rsid w:val="00E72E3F"/>
    <w:rsid w:val="00E73FE1"/>
    <w:rsid w:val="00E74503"/>
    <w:rsid w:val="00E75718"/>
    <w:rsid w:val="00E77ACF"/>
    <w:rsid w:val="00E800DF"/>
    <w:rsid w:val="00E807FA"/>
    <w:rsid w:val="00E814A6"/>
    <w:rsid w:val="00E829C0"/>
    <w:rsid w:val="00E83619"/>
    <w:rsid w:val="00E83E74"/>
    <w:rsid w:val="00E86716"/>
    <w:rsid w:val="00E90E9F"/>
    <w:rsid w:val="00E928CC"/>
    <w:rsid w:val="00E940D8"/>
    <w:rsid w:val="00E94158"/>
    <w:rsid w:val="00E945F4"/>
    <w:rsid w:val="00E9461F"/>
    <w:rsid w:val="00E95B1C"/>
    <w:rsid w:val="00EA23BB"/>
    <w:rsid w:val="00EA2B37"/>
    <w:rsid w:val="00EA3E12"/>
    <w:rsid w:val="00EA5B57"/>
    <w:rsid w:val="00EB048A"/>
    <w:rsid w:val="00EB1535"/>
    <w:rsid w:val="00EB2358"/>
    <w:rsid w:val="00EB2453"/>
    <w:rsid w:val="00EB250B"/>
    <w:rsid w:val="00EB42AD"/>
    <w:rsid w:val="00EB4CE9"/>
    <w:rsid w:val="00EC1BB9"/>
    <w:rsid w:val="00EC1EC5"/>
    <w:rsid w:val="00EC2497"/>
    <w:rsid w:val="00EC26AA"/>
    <w:rsid w:val="00EC2A62"/>
    <w:rsid w:val="00EC4932"/>
    <w:rsid w:val="00EC59D7"/>
    <w:rsid w:val="00EC60C7"/>
    <w:rsid w:val="00ED0276"/>
    <w:rsid w:val="00ED1900"/>
    <w:rsid w:val="00ED3EE4"/>
    <w:rsid w:val="00ED4272"/>
    <w:rsid w:val="00ED430A"/>
    <w:rsid w:val="00ED4638"/>
    <w:rsid w:val="00ED4833"/>
    <w:rsid w:val="00ED575F"/>
    <w:rsid w:val="00ED6D97"/>
    <w:rsid w:val="00ED73C9"/>
    <w:rsid w:val="00EE35B2"/>
    <w:rsid w:val="00EE36F7"/>
    <w:rsid w:val="00EE56EE"/>
    <w:rsid w:val="00EE6A44"/>
    <w:rsid w:val="00EE7468"/>
    <w:rsid w:val="00EF0DC1"/>
    <w:rsid w:val="00EF1683"/>
    <w:rsid w:val="00EF3B51"/>
    <w:rsid w:val="00F00FE4"/>
    <w:rsid w:val="00F01B4B"/>
    <w:rsid w:val="00F04912"/>
    <w:rsid w:val="00F076A1"/>
    <w:rsid w:val="00F07B7C"/>
    <w:rsid w:val="00F11A05"/>
    <w:rsid w:val="00F11B87"/>
    <w:rsid w:val="00F12EC8"/>
    <w:rsid w:val="00F13241"/>
    <w:rsid w:val="00F145CC"/>
    <w:rsid w:val="00F17BE0"/>
    <w:rsid w:val="00F2162E"/>
    <w:rsid w:val="00F219F8"/>
    <w:rsid w:val="00F24D82"/>
    <w:rsid w:val="00F27828"/>
    <w:rsid w:val="00F31949"/>
    <w:rsid w:val="00F31F32"/>
    <w:rsid w:val="00F32BC1"/>
    <w:rsid w:val="00F32FD6"/>
    <w:rsid w:val="00F3445D"/>
    <w:rsid w:val="00F375A4"/>
    <w:rsid w:val="00F43C0A"/>
    <w:rsid w:val="00F44A2C"/>
    <w:rsid w:val="00F44BF0"/>
    <w:rsid w:val="00F51158"/>
    <w:rsid w:val="00F51931"/>
    <w:rsid w:val="00F547F2"/>
    <w:rsid w:val="00F5586A"/>
    <w:rsid w:val="00F61613"/>
    <w:rsid w:val="00F62A35"/>
    <w:rsid w:val="00F64828"/>
    <w:rsid w:val="00F658FA"/>
    <w:rsid w:val="00F678B8"/>
    <w:rsid w:val="00F67986"/>
    <w:rsid w:val="00F67F5F"/>
    <w:rsid w:val="00F725F9"/>
    <w:rsid w:val="00F72F66"/>
    <w:rsid w:val="00F7390A"/>
    <w:rsid w:val="00F77710"/>
    <w:rsid w:val="00F77726"/>
    <w:rsid w:val="00F822CF"/>
    <w:rsid w:val="00F8668A"/>
    <w:rsid w:val="00F86732"/>
    <w:rsid w:val="00F86C99"/>
    <w:rsid w:val="00F875E1"/>
    <w:rsid w:val="00F879ED"/>
    <w:rsid w:val="00F87BCB"/>
    <w:rsid w:val="00F9065D"/>
    <w:rsid w:val="00F91566"/>
    <w:rsid w:val="00F9457D"/>
    <w:rsid w:val="00F94ED1"/>
    <w:rsid w:val="00F96FBF"/>
    <w:rsid w:val="00F978B4"/>
    <w:rsid w:val="00F97E31"/>
    <w:rsid w:val="00FA2212"/>
    <w:rsid w:val="00FA3D28"/>
    <w:rsid w:val="00FA4A6C"/>
    <w:rsid w:val="00FA5896"/>
    <w:rsid w:val="00FA5B5D"/>
    <w:rsid w:val="00FA5DAD"/>
    <w:rsid w:val="00FA69E7"/>
    <w:rsid w:val="00FB1D04"/>
    <w:rsid w:val="00FB3354"/>
    <w:rsid w:val="00FB4C2C"/>
    <w:rsid w:val="00FB6FC9"/>
    <w:rsid w:val="00FB70EB"/>
    <w:rsid w:val="00FC3530"/>
    <w:rsid w:val="00FC465A"/>
    <w:rsid w:val="00FC6772"/>
    <w:rsid w:val="00FC7863"/>
    <w:rsid w:val="00FD1408"/>
    <w:rsid w:val="00FD37C6"/>
    <w:rsid w:val="00FD5E04"/>
    <w:rsid w:val="00FD6198"/>
    <w:rsid w:val="00FD7212"/>
    <w:rsid w:val="00FE0A9D"/>
    <w:rsid w:val="00FE3E15"/>
    <w:rsid w:val="00FF4481"/>
    <w:rsid w:val="00FF5978"/>
    <w:rsid w:val="00FF5A81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kern="1200" baseline="0">
                <a:solidFill>
                  <a:srgbClr val="000000"/>
                </a:solidFill>
                <a:latin typeface="Arial"/>
                <a:cs typeface="Arial"/>
              </a:rPr>
              <a:t>Lighthouse Community School</a:t>
            </a: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FTE Student Enrollment</a:t>
            </a: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2016 - 2017  School Year</a:t>
            </a:r>
          </a:p>
        </c:rich>
      </c:tx>
      <c:layout>
        <c:manualLayout>
          <c:xMode val="edge"/>
          <c:yMode val="edge"/>
          <c:x val="0.43016904666577693"/>
          <c:y val="4.6792279164763133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403744702970311"/>
          <c:y val="3.2298581064738922E-2"/>
          <c:w val="0.7556325861788159"/>
          <c:h val="0.7518727661175458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Reg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Sheet1!$B$2:$M$2</c:f>
              <c:numCache>
                <c:formatCode>_(* #,##0.00_);_(* \(#,##0.00\);_(* "-"??_);_(@_)</c:formatCode>
                <c:ptCount val="12"/>
                <c:pt idx="0">
                  <c:v>13.819999999999995</c:v>
                </c:pt>
                <c:pt idx="1">
                  <c:v>13.969999999999999</c:v>
                </c:pt>
                <c:pt idx="2">
                  <c:v>13.969999999999999</c:v>
                </c:pt>
                <c:pt idx="3">
                  <c:v>57.65</c:v>
                </c:pt>
                <c:pt idx="4">
                  <c:v>20.090000000000003</c:v>
                </c:pt>
                <c:pt idx="5">
                  <c:v>19.96</c:v>
                </c:pt>
                <c:pt idx="6">
                  <c:v>19.32</c:v>
                </c:pt>
                <c:pt idx="7">
                  <c:v>19.209999999999994</c:v>
                </c:pt>
                <c:pt idx="8">
                  <c:v>19.229999999999997</c:v>
                </c:pt>
                <c:pt idx="9">
                  <c:v>21.770000000000003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LD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Sheet1!$B$3:$M$3</c:f>
              <c:numCache>
                <c:formatCode>_(* #,##0.00_);_(* \(#,##0.00\);_(* "-"??_);_(@_)</c:formatCode>
                <c:ptCount val="12"/>
                <c:pt idx="0">
                  <c:v>2.92</c:v>
                </c:pt>
                <c:pt idx="1">
                  <c:v>2.98</c:v>
                </c:pt>
                <c:pt idx="2">
                  <c:v>2.98</c:v>
                </c:pt>
                <c:pt idx="3">
                  <c:v>3</c:v>
                </c:pt>
                <c:pt idx="4">
                  <c:v>4.54</c:v>
                </c:pt>
                <c:pt idx="5">
                  <c:v>5.43</c:v>
                </c:pt>
                <c:pt idx="6">
                  <c:v>5.43</c:v>
                </c:pt>
                <c:pt idx="7">
                  <c:v>5.43</c:v>
                </c:pt>
                <c:pt idx="8">
                  <c:v>5.88</c:v>
                </c:pt>
                <c:pt idx="9">
                  <c:v>4.96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Sheet1!$B$4:$M$4</c:f>
              <c:numCache>
                <c:formatCode>_(* #,##0.00_);_(* \(#,##0.00\);_(* "-"??_);_(@_)</c:formatCode>
                <c:ptCount val="12"/>
                <c:pt idx="0" formatCode="General">
                  <c:v>42.67</c:v>
                </c:pt>
                <c:pt idx="1">
                  <c:v>42.53</c:v>
                </c:pt>
                <c:pt idx="2">
                  <c:v>42.53</c:v>
                </c:pt>
                <c:pt idx="3">
                  <c:v>1.17</c:v>
                </c:pt>
                <c:pt idx="4" formatCode="0.00">
                  <c:v>37.479999999999997</c:v>
                </c:pt>
                <c:pt idx="5">
                  <c:v>36.82</c:v>
                </c:pt>
                <c:pt idx="6">
                  <c:v>35.83</c:v>
                </c:pt>
                <c:pt idx="7">
                  <c:v>35.520000000000003</c:v>
                </c:pt>
                <c:pt idx="8">
                  <c:v>35.04</c:v>
                </c:pt>
                <c:pt idx="9">
                  <c:v>34.119999999999997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6828800"/>
        <c:axId val="136830336"/>
      </c:barChart>
      <c:catAx>
        <c:axId val="136828800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6830336"/>
        <c:crosses val="autoZero"/>
        <c:auto val="1"/>
        <c:lblAlgn val="ctr"/>
        <c:lblOffset val="100"/>
        <c:noMultiLvlLbl val="0"/>
      </c:catAx>
      <c:valAx>
        <c:axId val="136830336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6828800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9FCE-2256-4A77-B884-8D480181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</vt:lpstr>
    </vt:vector>
  </TitlesOfParts>
  <Company>Mangen &amp; Associates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</dc:title>
  <dc:creator>Doug Mangen</dc:creator>
  <cp:lastModifiedBy>Daniel Trujillo</cp:lastModifiedBy>
  <cp:revision>2</cp:revision>
  <cp:lastPrinted>2009-01-12T19:23:00Z</cp:lastPrinted>
  <dcterms:created xsi:type="dcterms:W3CDTF">2017-07-30T18:40:00Z</dcterms:created>
  <dcterms:modified xsi:type="dcterms:W3CDTF">2017-07-30T18:40:00Z</dcterms:modified>
</cp:coreProperties>
</file>