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AB0" w:rsidRPr="00E442F5" w:rsidRDefault="00455AB0" w:rsidP="00455AB0">
      <w:pPr>
        <w:spacing w:after="0" w:line="240" w:lineRule="auto"/>
        <w:rPr>
          <w:rFonts w:ascii="Book Antiqua" w:eastAsia="Times New Roman" w:hAnsi="Book Antiqua" w:cs="Times New Roman"/>
          <w:b/>
          <w:bCs/>
          <w:sz w:val="24"/>
          <w:szCs w:val="24"/>
        </w:rPr>
      </w:pPr>
      <w:r w:rsidRPr="00E442F5">
        <w:rPr>
          <w:rFonts w:ascii="Book Antiqua" w:eastAsia="Times New Roman" w:hAnsi="Book Antiqua" w:cs="Times New Roman"/>
          <w:b/>
          <w:bCs/>
          <w:sz w:val="24"/>
          <w:szCs w:val="24"/>
        </w:rPr>
        <w:t>Graduation Requirements</w:t>
      </w:r>
    </w:p>
    <w:p w:rsidR="00455AB0" w:rsidRDefault="00455AB0" w:rsidP="00455AB0">
      <w:pPr>
        <w:spacing w:after="0" w:line="240" w:lineRule="auto"/>
        <w:rPr>
          <w:rFonts w:ascii="Book Antiqua" w:eastAsia="Times New Roman" w:hAnsi="Book Antiqua" w:cs="Times New Roman"/>
          <w:sz w:val="24"/>
          <w:szCs w:val="24"/>
        </w:rPr>
      </w:pPr>
      <w:r w:rsidRPr="00E442F5">
        <w:rPr>
          <w:rFonts w:ascii="Book Antiqua" w:eastAsia="Times New Roman" w:hAnsi="Book Antiqua" w:cs="Times New Roman"/>
          <w:sz w:val="24"/>
          <w:szCs w:val="24"/>
        </w:rPr>
        <w:t>2</w:t>
      </w:r>
      <w:r>
        <w:rPr>
          <w:rFonts w:ascii="Book Antiqua" w:eastAsia="Times New Roman" w:hAnsi="Book Antiqua" w:cs="Times New Roman"/>
          <w:sz w:val="24"/>
          <w:szCs w:val="24"/>
        </w:rPr>
        <w:t>0</w:t>
      </w:r>
      <w:r w:rsidRPr="00E442F5">
        <w:rPr>
          <w:rFonts w:ascii="Book Antiqua" w:eastAsia="Times New Roman" w:hAnsi="Book Antiqua" w:cs="Times New Roman"/>
          <w:sz w:val="24"/>
          <w:szCs w:val="24"/>
        </w:rPr>
        <w:t xml:space="preserve"> units of credit distributed per the following </w:t>
      </w:r>
      <w:proofErr w:type="gramStart"/>
      <w:r w:rsidRPr="00E442F5">
        <w:rPr>
          <w:rFonts w:ascii="Book Antiqua" w:eastAsia="Times New Roman" w:hAnsi="Book Antiqua" w:cs="Times New Roman"/>
          <w:sz w:val="24"/>
          <w:szCs w:val="24"/>
        </w:rPr>
        <w:t>list,</w:t>
      </w:r>
      <w:proofErr w:type="gramEnd"/>
      <w:r w:rsidRPr="00E442F5">
        <w:rPr>
          <w:rFonts w:ascii="Book Antiqua" w:eastAsia="Times New Roman" w:hAnsi="Book Antiqua" w:cs="Times New Roman"/>
          <w:sz w:val="24"/>
          <w:szCs w:val="24"/>
        </w:rPr>
        <w:t xml:space="preserve"> or successful completion of the goals and objectives of his/her Individualized Education Plan (IEP),</w:t>
      </w:r>
    </w:p>
    <w:p w:rsidR="00455AB0" w:rsidRPr="00E442F5" w:rsidRDefault="00455AB0" w:rsidP="00455AB0">
      <w:pPr>
        <w:spacing w:after="0" w:line="240" w:lineRule="auto"/>
        <w:ind w:left="720"/>
        <w:rPr>
          <w:rFonts w:ascii="Book Antiqua" w:eastAsia="Times New Roman" w:hAnsi="Book Antiqua" w:cs="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5"/>
        <w:gridCol w:w="7111"/>
      </w:tblGrid>
      <w:tr w:rsidR="00455AB0" w:rsidRPr="00E442F5" w:rsidTr="009F4BBF">
        <w:tc>
          <w:tcPr>
            <w:tcW w:w="2155" w:type="dxa"/>
            <w:shd w:val="clear" w:color="auto" w:fill="B3B3B3"/>
          </w:tcPr>
          <w:p w:rsidR="00455AB0" w:rsidRPr="00A24201" w:rsidRDefault="00455AB0" w:rsidP="009F4BBF">
            <w:pPr>
              <w:spacing w:after="0" w:line="240" w:lineRule="auto"/>
              <w:rPr>
                <w:rFonts w:ascii="Book Antiqua" w:eastAsia="Times New Roman" w:hAnsi="Book Antiqua" w:cs="Times New Roman"/>
                <w:b/>
                <w:bCs/>
                <w:sz w:val="20"/>
                <w:szCs w:val="24"/>
              </w:rPr>
            </w:pPr>
            <w:r w:rsidRPr="00A24201">
              <w:rPr>
                <w:rFonts w:ascii="Book Antiqua" w:eastAsia="Times New Roman" w:hAnsi="Book Antiqua" w:cs="Times New Roman"/>
                <w:b/>
                <w:bCs/>
                <w:sz w:val="20"/>
                <w:szCs w:val="24"/>
              </w:rPr>
              <w:t>SUBJECT AREA</w:t>
            </w:r>
          </w:p>
        </w:tc>
        <w:tc>
          <w:tcPr>
            <w:tcW w:w="8010" w:type="dxa"/>
            <w:shd w:val="clear" w:color="auto" w:fill="B3B3B3"/>
          </w:tcPr>
          <w:p w:rsidR="00455AB0" w:rsidRPr="00A24201" w:rsidRDefault="00455AB0" w:rsidP="009F4BBF">
            <w:pPr>
              <w:spacing w:after="0" w:line="240" w:lineRule="auto"/>
              <w:rPr>
                <w:rFonts w:ascii="Book Antiqua" w:eastAsia="Times New Roman" w:hAnsi="Book Antiqua" w:cs="Times New Roman"/>
                <w:b/>
                <w:bCs/>
                <w:sz w:val="20"/>
                <w:szCs w:val="24"/>
              </w:rPr>
            </w:pPr>
            <w:r w:rsidRPr="00A24201">
              <w:rPr>
                <w:rFonts w:ascii="Book Antiqua" w:eastAsia="Times New Roman" w:hAnsi="Book Antiqua" w:cs="Times New Roman"/>
                <w:b/>
                <w:bCs/>
                <w:sz w:val="20"/>
                <w:szCs w:val="24"/>
              </w:rPr>
              <w:t>REQUIREMENT</w:t>
            </w:r>
          </w:p>
        </w:tc>
      </w:tr>
      <w:tr w:rsidR="00455AB0" w:rsidRPr="00E442F5" w:rsidTr="009F4BBF">
        <w:tc>
          <w:tcPr>
            <w:tcW w:w="2155" w:type="dxa"/>
          </w:tcPr>
          <w:p w:rsidR="00455AB0" w:rsidRPr="00A24201" w:rsidRDefault="00455AB0" w:rsidP="009F4BBF">
            <w:pPr>
              <w:spacing w:after="0" w:line="240" w:lineRule="auto"/>
              <w:rPr>
                <w:rFonts w:ascii="Book Antiqua" w:eastAsia="Times New Roman" w:hAnsi="Book Antiqua" w:cs="Times New Roman"/>
                <w:b/>
                <w:sz w:val="20"/>
                <w:szCs w:val="24"/>
              </w:rPr>
            </w:pPr>
            <w:r w:rsidRPr="00A24201">
              <w:rPr>
                <w:rFonts w:ascii="Book Antiqua" w:eastAsia="Times New Roman" w:hAnsi="Book Antiqua" w:cs="Times New Roman"/>
                <w:b/>
                <w:sz w:val="20"/>
                <w:szCs w:val="24"/>
              </w:rPr>
              <w:t>ENGLISH</w:t>
            </w:r>
          </w:p>
        </w:tc>
        <w:tc>
          <w:tcPr>
            <w:tcW w:w="8010" w:type="dxa"/>
          </w:tcPr>
          <w:p w:rsidR="00455AB0" w:rsidRPr="00A24201" w:rsidRDefault="00455AB0" w:rsidP="009F4BBF">
            <w:pPr>
              <w:spacing w:after="0" w:line="240" w:lineRule="auto"/>
              <w:rPr>
                <w:rFonts w:ascii="Book Antiqua" w:eastAsia="Times New Roman" w:hAnsi="Book Antiqua" w:cs="Times New Roman"/>
                <w:b/>
                <w:sz w:val="20"/>
                <w:szCs w:val="24"/>
              </w:rPr>
            </w:pPr>
            <w:r w:rsidRPr="00A24201">
              <w:rPr>
                <w:rFonts w:ascii="Book Antiqua" w:eastAsia="Times New Roman" w:hAnsi="Book Antiqua" w:cs="Times New Roman"/>
                <w:b/>
                <w:sz w:val="20"/>
                <w:szCs w:val="24"/>
              </w:rPr>
              <w:t xml:space="preserve">      4      Credits </w:t>
            </w:r>
          </w:p>
        </w:tc>
      </w:tr>
      <w:tr w:rsidR="00455AB0" w:rsidRPr="00E442F5" w:rsidTr="009F4BBF">
        <w:tc>
          <w:tcPr>
            <w:tcW w:w="2155" w:type="dxa"/>
          </w:tcPr>
          <w:p w:rsidR="00455AB0" w:rsidRPr="00A24201" w:rsidRDefault="00455AB0" w:rsidP="009F4BBF">
            <w:pPr>
              <w:spacing w:after="0" w:line="240" w:lineRule="auto"/>
              <w:rPr>
                <w:rFonts w:ascii="Book Antiqua" w:eastAsia="Times New Roman" w:hAnsi="Book Antiqua" w:cs="Times New Roman"/>
                <w:b/>
                <w:sz w:val="20"/>
                <w:szCs w:val="24"/>
              </w:rPr>
            </w:pPr>
            <w:r w:rsidRPr="00A24201">
              <w:rPr>
                <w:rFonts w:ascii="Book Antiqua" w:eastAsia="Times New Roman" w:hAnsi="Book Antiqua" w:cs="Times New Roman"/>
                <w:b/>
                <w:sz w:val="20"/>
                <w:szCs w:val="24"/>
              </w:rPr>
              <w:t>SOCIAL STUDIES</w:t>
            </w:r>
          </w:p>
        </w:tc>
        <w:tc>
          <w:tcPr>
            <w:tcW w:w="8010" w:type="dxa"/>
          </w:tcPr>
          <w:p w:rsidR="00455AB0" w:rsidRPr="00A24201" w:rsidRDefault="00455AB0" w:rsidP="009F4BBF">
            <w:pPr>
              <w:spacing w:after="0" w:line="240" w:lineRule="auto"/>
              <w:rPr>
                <w:rFonts w:ascii="Book Antiqua" w:eastAsia="Times New Roman" w:hAnsi="Book Antiqua" w:cs="Times New Roman"/>
                <w:b/>
                <w:sz w:val="20"/>
                <w:szCs w:val="24"/>
              </w:rPr>
            </w:pPr>
            <w:r w:rsidRPr="00A24201">
              <w:rPr>
                <w:rFonts w:ascii="Book Antiqua" w:eastAsia="Times New Roman" w:hAnsi="Book Antiqua" w:cs="Times New Roman"/>
                <w:b/>
                <w:sz w:val="20"/>
                <w:szCs w:val="24"/>
              </w:rPr>
              <w:t xml:space="preserve">      3      Credits </w:t>
            </w:r>
          </w:p>
          <w:p w:rsidR="00455AB0" w:rsidRPr="00A24201" w:rsidRDefault="00455AB0" w:rsidP="009F4BBF">
            <w:pPr>
              <w:spacing w:after="0" w:line="240" w:lineRule="auto"/>
              <w:rPr>
                <w:rFonts w:ascii="Book Antiqua" w:eastAsia="Times New Roman" w:hAnsi="Book Antiqua" w:cs="Times New Roman"/>
                <w:b/>
                <w:sz w:val="20"/>
                <w:szCs w:val="24"/>
              </w:rPr>
            </w:pPr>
            <w:r w:rsidRPr="00A24201">
              <w:rPr>
                <w:rFonts w:ascii="Book Antiqua" w:eastAsia="Times New Roman" w:hAnsi="Book Antiqua" w:cs="Times New Roman"/>
                <w:b/>
                <w:sz w:val="20"/>
                <w:szCs w:val="24"/>
              </w:rPr>
              <w:t xml:space="preserve">     (Includes 1 </w:t>
            </w:r>
            <w:r w:rsidR="00227E84">
              <w:rPr>
                <w:rFonts w:ascii="Book Antiqua" w:eastAsia="Times New Roman" w:hAnsi="Book Antiqua" w:cs="Times New Roman"/>
                <w:b/>
                <w:sz w:val="20"/>
                <w:szCs w:val="24"/>
              </w:rPr>
              <w:t>credi</w:t>
            </w:r>
            <w:bookmarkStart w:id="0" w:name="_GoBack"/>
            <w:bookmarkEnd w:id="0"/>
            <w:r w:rsidRPr="00A24201">
              <w:rPr>
                <w:rFonts w:ascii="Book Antiqua" w:eastAsia="Times New Roman" w:hAnsi="Book Antiqua" w:cs="Times New Roman"/>
                <w:b/>
                <w:sz w:val="20"/>
                <w:szCs w:val="24"/>
              </w:rPr>
              <w:t>t US History, ½ credit Gov., ½ credit Econ.)</w:t>
            </w:r>
          </w:p>
        </w:tc>
      </w:tr>
      <w:tr w:rsidR="00455AB0" w:rsidRPr="00E442F5" w:rsidTr="009F4BBF">
        <w:tc>
          <w:tcPr>
            <w:tcW w:w="2155" w:type="dxa"/>
          </w:tcPr>
          <w:p w:rsidR="00455AB0" w:rsidRPr="00A24201" w:rsidRDefault="00455AB0" w:rsidP="009F4BBF">
            <w:pPr>
              <w:spacing w:after="0" w:line="240" w:lineRule="auto"/>
              <w:rPr>
                <w:rFonts w:ascii="Book Antiqua" w:eastAsia="Times New Roman" w:hAnsi="Book Antiqua" w:cs="Times New Roman"/>
                <w:b/>
                <w:sz w:val="20"/>
                <w:szCs w:val="24"/>
              </w:rPr>
            </w:pPr>
            <w:r w:rsidRPr="00A24201">
              <w:rPr>
                <w:rFonts w:ascii="Book Antiqua" w:eastAsia="Times New Roman" w:hAnsi="Book Antiqua" w:cs="Times New Roman"/>
                <w:b/>
                <w:sz w:val="20"/>
                <w:szCs w:val="24"/>
              </w:rPr>
              <w:t>MATHEMATICS</w:t>
            </w:r>
          </w:p>
        </w:tc>
        <w:tc>
          <w:tcPr>
            <w:tcW w:w="8010" w:type="dxa"/>
          </w:tcPr>
          <w:p w:rsidR="00455AB0" w:rsidRPr="00A24201" w:rsidRDefault="00455AB0" w:rsidP="009F4BBF">
            <w:pPr>
              <w:spacing w:after="0" w:line="240" w:lineRule="auto"/>
              <w:rPr>
                <w:rFonts w:ascii="Book Antiqua" w:eastAsia="Times New Roman" w:hAnsi="Book Antiqua" w:cs="Times New Roman"/>
                <w:b/>
                <w:sz w:val="20"/>
                <w:szCs w:val="24"/>
              </w:rPr>
            </w:pPr>
            <w:r w:rsidRPr="00A24201">
              <w:rPr>
                <w:rFonts w:ascii="Book Antiqua" w:eastAsia="Times New Roman" w:hAnsi="Book Antiqua" w:cs="Times New Roman"/>
                <w:b/>
                <w:sz w:val="20"/>
                <w:szCs w:val="24"/>
              </w:rPr>
              <w:t xml:space="preserve">      4      Credits (includes 1 unit Algebra II)</w:t>
            </w:r>
          </w:p>
        </w:tc>
      </w:tr>
      <w:tr w:rsidR="00455AB0" w:rsidRPr="00E442F5" w:rsidTr="009F4BBF">
        <w:tc>
          <w:tcPr>
            <w:tcW w:w="2155" w:type="dxa"/>
          </w:tcPr>
          <w:p w:rsidR="00455AB0" w:rsidRPr="00A24201" w:rsidRDefault="00455AB0" w:rsidP="009F4BBF">
            <w:pPr>
              <w:spacing w:after="0" w:line="240" w:lineRule="auto"/>
              <w:rPr>
                <w:rFonts w:ascii="Book Antiqua" w:eastAsia="Times New Roman" w:hAnsi="Book Antiqua" w:cs="Times New Roman"/>
                <w:b/>
                <w:sz w:val="20"/>
                <w:szCs w:val="24"/>
              </w:rPr>
            </w:pPr>
            <w:r w:rsidRPr="00A24201">
              <w:rPr>
                <w:rFonts w:ascii="Book Antiqua" w:eastAsia="Times New Roman" w:hAnsi="Book Antiqua" w:cs="Times New Roman"/>
                <w:b/>
                <w:sz w:val="20"/>
                <w:szCs w:val="24"/>
              </w:rPr>
              <w:t>SCIENCE</w:t>
            </w:r>
          </w:p>
        </w:tc>
        <w:tc>
          <w:tcPr>
            <w:tcW w:w="8010" w:type="dxa"/>
          </w:tcPr>
          <w:p w:rsidR="00455AB0" w:rsidRPr="00A24201" w:rsidRDefault="00455AB0" w:rsidP="009F4BBF">
            <w:pPr>
              <w:spacing w:after="0" w:line="240" w:lineRule="auto"/>
              <w:rPr>
                <w:rFonts w:ascii="Book Antiqua" w:eastAsia="Times New Roman" w:hAnsi="Book Antiqua" w:cs="Times New Roman"/>
                <w:b/>
                <w:sz w:val="20"/>
                <w:szCs w:val="24"/>
              </w:rPr>
            </w:pPr>
            <w:r w:rsidRPr="00A24201">
              <w:rPr>
                <w:rFonts w:ascii="Book Antiqua" w:eastAsia="Times New Roman" w:hAnsi="Book Antiqua" w:cs="Times New Roman"/>
                <w:b/>
                <w:sz w:val="20"/>
                <w:szCs w:val="24"/>
              </w:rPr>
              <w:t xml:space="preserve">      3      Credits </w:t>
            </w:r>
          </w:p>
          <w:p w:rsidR="00455AB0" w:rsidRPr="00A24201" w:rsidRDefault="00455AB0" w:rsidP="009F4BBF">
            <w:pPr>
              <w:spacing w:after="0" w:line="240" w:lineRule="auto"/>
              <w:rPr>
                <w:rFonts w:ascii="Book Antiqua" w:eastAsia="Times New Roman" w:hAnsi="Book Antiqua" w:cs="Times New Roman"/>
                <w:b/>
                <w:sz w:val="20"/>
                <w:szCs w:val="24"/>
              </w:rPr>
            </w:pPr>
            <w:r w:rsidRPr="00A24201">
              <w:rPr>
                <w:rFonts w:ascii="Book Antiqua" w:eastAsia="Times New Roman" w:hAnsi="Book Antiqua" w:cs="Times New Roman"/>
                <w:b/>
                <w:sz w:val="20"/>
                <w:szCs w:val="24"/>
              </w:rPr>
              <w:t xml:space="preserve">     (Includes 1 credit Bio. &amp; 1 credit Physical Science, 1 credit advanced  </w:t>
            </w:r>
          </w:p>
          <w:p w:rsidR="00455AB0" w:rsidRPr="00A24201" w:rsidRDefault="00455AB0" w:rsidP="009F4BBF">
            <w:pPr>
              <w:spacing w:after="0" w:line="240" w:lineRule="auto"/>
              <w:rPr>
                <w:rFonts w:ascii="Book Antiqua" w:eastAsia="Times New Roman" w:hAnsi="Book Antiqua" w:cs="Times New Roman"/>
                <w:b/>
                <w:sz w:val="20"/>
                <w:szCs w:val="24"/>
              </w:rPr>
            </w:pPr>
            <w:r w:rsidRPr="00A24201">
              <w:rPr>
                <w:rFonts w:ascii="Book Antiqua" w:eastAsia="Times New Roman" w:hAnsi="Book Antiqua" w:cs="Times New Roman"/>
                <w:b/>
                <w:sz w:val="20"/>
                <w:szCs w:val="24"/>
              </w:rPr>
              <w:t xml:space="preserve">      study) </w:t>
            </w:r>
          </w:p>
        </w:tc>
      </w:tr>
      <w:tr w:rsidR="00455AB0" w:rsidRPr="00E442F5" w:rsidTr="009F4BBF">
        <w:tc>
          <w:tcPr>
            <w:tcW w:w="2155" w:type="dxa"/>
          </w:tcPr>
          <w:p w:rsidR="00455AB0" w:rsidRPr="00A24201" w:rsidRDefault="00455AB0" w:rsidP="009F4BBF">
            <w:pPr>
              <w:spacing w:after="0" w:line="240" w:lineRule="auto"/>
              <w:rPr>
                <w:rFonts w:ascii="Book Antiqua" w:eastAsia="Times New Roman" w:hAnsi="Book Antiqua" w:cs="Times New Roman"/>
                <w:b/>
                <w:sz w:val="20"/>
                <w:szCs w:val="24"/>
              </w:rPr>
            </w:pPr>
            <w:r w:rsidRPr="00A24201">
              <w:rPr>
                <w:rFonts w:ascii="Book Antiqua" w:eastAsia="Times New Roman" w:hAnsi="Book Antiqua" w:cs="Times New Roman"/>
                <w:b/>
                <w:sz w:val="20"/>
                <w:szCs w:val="24"/>
              </w:rPr>
              <w:t>PE &amp; HEALTH</w:t>
            </w:r>
          </w:p>
        </w:tc>
        <w:tc>
          <w:tcPr>
            <w:tcW w:w="8010" w:type="dxa"/>
          </w:tcPr>
          <w:p w:rsidR="00455AB0" w:rsidRPr="00A24201" w:rsidRDefault="00455AB0" w:rsidP="009F4BBF">
            <w:pPr>
              <w:spacing w:after="0" w:line="240" w:lineRule="auto"/>
              <w:rPr>
                <w:rFonts w:ascii="Book Antiqua" w:eastAsia="Times New Roman" w:hAnsi="Book Antiqua" w:cs="Times New Roman"/>
                <w:b/>
                <w:sz w:val="20"/>
                <w:szCs w:val="24"/>
              </w:rPr>
            </w:pPr>
            <w:r w:rsidRPr="00A24201">
              <w:rPr>
                <w:rFonts w:ascii="Book Antiqua" w:eastAsia="Times New Roman" w:hAnsi="Book Antiqua" w:cs="Times New Roman"/>
                <w:b/>
                <w:sz w:val="20"/>
                <w:szCs w:val="24"/>
              </w:rPr>
              <w:t xml:space="preserve">      1      Credit (½ credit each subject)</w:t>
            </w:r>
          </w:p>
        </w:tc>
      </w:tr>
      <w:tr w:rsidR="00455AB0" w:rsidRPr="00E442F5" w:rsidTr="009F4BBF">
        <w:tc>
          <w:tcPr>
            <w:tcW w:w="2155" w:type="dxa"/>
          </w:tcPr>
          <w:p w:rsidR="00455AB0" w:rsidRPr="00A24201" w:rsidRDefault="00455AB0" w:rsidP="009F4BBF">
            <w:pPr>
              <w:spacing w:after="0" w:line="240" w:lineRule="auto"/>
              <w:rPr>
                <w:rFonts w:ascii="Book Antiqua" w:eastAsia="Times New Roman" w:hAnsi="Book Antiqua" w:cs="Times New Roman"/>
                <w:b/>
                <w:sz w:val="20"/>
                <w:szCs w:val="24"/>
              </w:rPr>
            </w:pPr>
            <w:r w:rsidRPr="00A24201">
              <w:rPr>
                <w:rFonts w:ascii="Book Antiqua" w:eastAsia="Times New Roman" w:hAnsi="Book Antiqua" w:cs="Times New Roman"/>
                <w:b/>
                <w:sz w:val="20"/>
                <w:szCs w:val="24"/>
              </w:rPr>
              <w:t>ELECTIVES</w:t>
            </w:r>
          </w:p>
        </w:tc>
        <w:tc>
          <w:tcPr>
            <w:tcW w:w="8010" w:type="dxa"/>
          </w:tcPr>
          <w:p w:rsidR="00455AB0" w:rsidRPr="00A24201" w:rsidRDefault="00455AB0" w:rsidP="00455AB0">
            <w:pPr>
              <w:pStyle w:val="ListParagraph"/>
              <w:numPr>
                <w:ilvl w:val="0"/>
                <w:numId w:val="2"/>
              </w:numPr>
              <w:spacing w:after="0" w:line="240" w:lineRule="auto"/>
              <w:rPr>
                <w:rFonts w:ascii="Book Antiqua" w:hAnsi="Book Antiqua"/>
                <w:b/>
                <w:sz w:val="20"/>
                <w:szCs w:val="24"/>
              </w:rPr>
            </w:pPr>
            <w:r w:rsidRPr="00A24201">
              <w:rPr>
                <w:rFonts w:ascii="Book Antiqua" w:hAnsi="Book Antiqua"/>
                <w:b/>
                <w:sz w:val="20"/>
                <w:szCs w:val="24"/>
              </w:rPr>
              <w:t xml:space="preserve">  Credits</w:t>
            </w:r>
          </w:p>
        </w:tc>
      </w:tr>
      <w:tr w:rsidR="00455AB0" w:rsidRPr="00E442F5" w:rsidTr="009F4BBF">
        <w:tc>
          <w:tcPr>
            <w:tcW w:w="2155" w:type="dxa"/>
          </w:tcPr>
          <w:p w:rsidR="00455AB0" w:rsidRPr="00A24201" w:rsidRDefault="00455AB0" w:rsidP="009F4BBF">
            <w:pPr>
              <w:spacing w:after="0" w:line="240" w:lineRule="auto"/>
              <w:rPr>
                <w:rFonts w:ascii="Book Antiqua" w:eastAsia="Times New Roman" w:hAnsi="Book Antiqua" w:cs="Times New Roman"/>
                <w:sz w:val="20"/>
                <w:szCs w:val="24"/>
              </w:rPr>
            </w:pPr>
          </w:p>
        </w:tc>
        <w:tc>
          <w:tcPr>
            <w:tcW w:w="8010" w:type="dxa"/>
          </w:tcPr>
          <w:p w:rsidR="00455AB0" w:rsidRPr="00A24201" w:rsidRDefault="00455AB0" w:rsidP="009F4BBF">
            <w:pPr>
              <w:spacing w:after="0" w:line="240" w:lineRule="auto"/>
              <w:rPr>
                <w:rFonts w:ascii="Book Antiqua" w:eastAsia="Times New Roman" w:hAnsi="Book Antiqua" w:cs="Times New Roman"/>
                <w:sz w:val="20"/>
                <w:szCs w:val="20"/>
              </w:rPr>
            </w:pPr>
            <w:r w:rsidRPr="00A24201">
              <w:rPr>
                <w:rFonts w:ascii="Book Antiqua" w:hAnsi="Book Antiqua"/>
                <w:b/>
                <w:sz w:val="20"/>
                <w:szCs w:val="20"/>
              </w:rPr>
              <w:t>*</w:t>
            </w:r>
            <w:r w:rsidRPr="00A24201">
              <w:rPr>
                <w:rFonts w:ascii="Book Antiqua" w:eastAsia="Times New Roman" w:hAnsi="Book Antiqua" w:cs="Times New Roman"/>
                <w:b/>
                <w:sz w:val="20"/>
                <w:szCs w:val="20"/>
              </w:rPr>
              <w:t>Electives are to include</w:t>
            </w:r>
            <w:r w:rsidRPr="00A24201">
              <w:rPr>
                <w:rFonts w:ascii="Book Antiqua" w:eastAsia="Times New Roman" w:hAnsi="Book Antiqua" w:cs="Times New Roman"/>
                <w:sz w:val="20"/>
                <w:szCs w:val="20"/>
              </w:rPr>
              <w:t xml:space="preserve"> </w:t>
            </w:r>
            <w:r w:rsidRPr="00A24201">
              <w:rPr>
                <w:rFonts w:ascii="Book Antiqua" w:eastAsia="Times New Roman" w:hAnsi="Book Antiqua" w:cs="Times New Roman"/>
                <w:b/>
                <w:sz w:val="20"/>
                <w:szCs w:val="20"/>
              </w:rPr>
              <w:t>1 credit of fine arts, .50 credit of financial literature.</w:t>
            </w:r>
            <w:r w:rsidRPr="00A24201">
              <w:rPr>
                <w:rFonts w:ascii="Book Antiqua" w:eastAsia="Times New Roman" w:hAnsi="Book Antiqua" w:cs="Times New Roman"/>
                <w:sz w:val="20"/>
                <w:szCs w:val="20"/>
              </w:rPr>
              <w:t xml:space="preserve">  </w:t>
            </w:r>
          </w:p>
          <w:p w:rsidR="00455AB0" w:rsidRPr="00A24201" w:rsidRDefault="00455AB0" w:rsidP="009F4BBF">
            <w:pPr>
              <w:spacing w:after="0" w:line="240" w:lineRule="auto"/>
              <w:rPr>
                <w:rFonts w:ascii="Book Antiqua" w:eastAsia="Times New Roman" w:hAnsi="Book Antiqua" w:cs="Times New Roman"/>
                <w:sz w:val="20"/>
                <w:szCs w:val="20"/>
              </w:rPr>
            </w:pPr>
            <w:r w:rsidRPr="00A24201">
              <w:rPr>
                <w:rFonts w:ascii="Book Antiqua" w:eastAsia="Times New Roman" w:hAnsi="Book Antiqua" w:cs="Times New Roman"/>
                <w:sz w:val="20"/>
                <w:szCs w:val="20"/>
              </w:rPr>
              <w:t>The rest of the elective requirements can consist of one or any combination of foreign language, business, career-technical education, family and consumer sciences, technology, agricultural education, a junior reserve officer training corps (JROTC) program approved by the congress of the United States under title 10 of the United States Code, or English language arts, mathematics, science, or social studies courses not otherwise required under division (C) of this section. All students must receive instruction in economics and financial literacy during 9-12 and must complete at least two semesters of fine arts taken at any time in grades 7-12.</w:t>
            </w:r>
          </w:p>
          <w:p w:rsidR="00455AB0" w:rsidRPr="00A24201" w:rsidRDefault="00455AB0" w:rsidP="009F4BBF">
            <w:pPr>
              <w:spacing w:after="0" w:line="240" w:lineRule="auto"/>
              <w:rPr>
                <w:rFonts w:ascii="Book Antiqua" w:eastAsia="Times New Roman" w:hAnsi="Book Antiqua" w:cs="Times New Roman"/>
                <w:sz w:val="20"/>
                <w:szCs w:val="24"/>
              </w:rPr>
            </w:pPr>
            <w:r w:rsidRPr="00A24201">
              <w:rPr>
                <w:rFonts w:ascii="Book Antiqua" w:eastAsia="Times New Roman" w:hAnsi="Book Antiqua" w:cs="Times New Roman"/>
                <w:sz w:val="20"/>
                <w:szCs w:val="20"/>
              </w:rPr>
              <w:t>(One unit, or two half units, of the 7 must be chosen from among the areas of business/technology, fine arts, and/or foreign language.)</w:t>
            </w:r>
          </w:p>
        </w:tc>
      </w:tr>
      <w:tr w:rsidR="00455AB0" w:rsidRPr="00E442F5" w:rsidTr="009F4BBF">
        <w:tc>
          <w:tcPr>
            <w:tcW w:w="2155" w:type="dxa"/>
          </w:tcPr>
          <w:p w:rsidR="00455AB0" w:rsidRPr="00A24201" w:rsidRDefault="00455AB0" w:rsidP="009F4BBF">
            <w:pPr>
              <w:spacing w:after="0" w:line="240" w:lineRule="auto"/>
              <w:rPr>
                <w:rFonts w:ascii="Book Antiqua" w:eastAsia="Times New Roman" w:hAnsi="Book Antiqua" w:cs="Times New Roman"/>
                <w:b/>
                <w:sz w:val="20"/>
                <w:szCs w:val="24"/>
              </w:rPr>
            </w:pPr>
            <w:r w:rsidRPr="00A24201">
              <w:rPr>
                <w:rFonts w:ascii="Book Antiqua" w:eastAsia="Times New Roman" w:hAnsi="Book Antiqua" w:cs="Times New Roman"/>
                <w:b/>
                <w:sz w:val="20"/>
                <w:szCs w:val="24"/>
              </w:rPr>
              <w:t>TOTAL</w:t>
            </w:r>
          </w:p>
        </w:tc>
        <w:tc>
          <w:tcPr>
            <w:tcW w:w="8010" w:type="dxa"/>
          </w:tcPr>
          <w:p w:rsidR="00455AB0" w:rsidRPr="00A24201" w:rsidRDefault="00455AB0" w:rsidP="00455AB0">
            <w:pPr>
              <w:pStyle w:val="ListParagraph"/>
              <w:numPr>
                <w:ilvl w:val="0"/>
                <w:numId w:val="1"/>
              </w:numPr>
              <w:spacing w:after="0" w:line="240" w:lineRule="auto"/>
              <w:rPr>
                <w:rFonts w:ascii="Book Antiqua" w:hAnsi="Book Antiqua"/>
                <w:b/>
                <w:sz w:val="20"/>
                <w:szCs w:val="24"/>
              </w:rPr>
            </w:pPr>
            <w:r w:rsidRPr="00A24201">
              <w:rPr>
                <w:rFonts w:ascii="Book Antiqua" w:hAnsi="Book Antiqua"/>
                <w:b/>
                <w:sz w:val="20"/>
                <w:szCs w:val="24"/>
              </w:rPr>
              <w:t>Credits</w:t>
            </w:r>
          </w:p>
        </w:tc>
      </w:tr>
    </w:tbl>
    <w:p w:rsidR="00455AB0" w:rsidRDefault="00455AB0" w:rsidP="00455AB0">
      <w:pPr>
        <w:spacing w:after="0" w:line="240" w:lineRule="auto"/>
        <w:rPr>
          <w:rFonts w:ascii="Book Antiqua" w:eastAsia="Times New Roman" w:hAnsi="Book Antiqua" w:cs="Times New Roman"/>
          <w:sz w:val="24"/>
          <w:szCs w:val="24"/>
        </w:rPr>
      </w:pPr>
    </w:p>
    <w:p w:rsidR="00455AB0" w:rsidRDefault="00455AB0" w:rsidP="00455AB0">
      <w:pPr>
        <w:spacing w:after="0" w:line="240" w:lineRule="auto"/>
        <w:rPr>
          <w:rFonts w:ascii="Book Antiqua" w:eastAsia="Times New Roman" w:hAnsi="Book Antiqua" w:cs="Times New Roman"/>
          <w:sz w:val="24"/>
          <w:szCs w:val="24"/>
        </w:rPr>
      </w:pPr>
      <w:r w:rsidRPr="00A24201">
        <w:rPr>
          <w:rFonts w:ascii="Book Antiqua" w:eastAsia="Times New Roman" w:hAnsi="Book Antiqua" w:cs="Times New Roman"/>
          <w:sz w:val="24"/>
          <w:szCs w:val="24"/>
        </w:rPr>
        <w:t xml:space="preserve">Students work at their own rate completing required assignments that are designed to help them master basic skills. Students who are completing class assignments and homework, doing well on tests, and meeting the goals in their individual learning plan will be promoted to the next grade and/or earn high school credit.  Grade placement is determined at the point of enrollment, and at the end of each semester. </w:t>
      </w:r>
      <w:r>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ab/>
      </w:r>
      <w:r>
        <w:rPr>
          <w:rFonts w:ascii="Book Antiqua" w:eastAsia="Times New Roman" w:hAnsi="Book Antiqua" w:cs="Times New Roman"/>
          <w:sz w:val="24"/>
          <w:szCs w:val="24"/>
        </w:rPr>
        <w:tab/>
      </w:r>
      <w:r>
        <w:rPr>
          <w:rFonts w:ascii="Book Antiqua" w:eastAsia="Times New Roman" w:hAnsi="Book Antiqua" w:cs="Times New Roman"/>
          <w:sz w:val="24"/>
          <w:szCs w:val="24"/>
        </w:rPr>
        <w:tab/>
      </w:r>
      <w:r>
        <w:rPr>
          <w:rFonts w:ascii="Book Antiqua" w:eastAsia="Times New Roman" w:hAnsi="Book Antiqua" w:cs="Times New Roman"/>
          <w:sz w:val="24"/>
          <w:szCs w:val="24"/>
        </w:rPr>
        <w:tab/>
      </w:r>
    </w:p>
    <w:p w:rsidR="00455AB0" w:rsidRPr="00A24201" w:rsidRDefault="00455AB0" w:rsidP="00455AB0">
      <w:pPr>
        <w:spacing w:after="0" w:line="240" w:lineRule="auto"/>
        <w:ind w:left="4320" w:firstLine="720"/>
        <w:rPr>
          <w:rFonts w:ascii="Book Antiqua" w:eastAsia="Times New Roman" w:hAnsi="Book Antiqua" w:cs="Times New Roman"/>
          <w:sz w:val="24"/>
          <w:szCs w:val="24"/>
        </w:rPr>
      </w:pPr>
      <w:r w:rsidRPr="00761780">
        <w:rPr>
          <w:rFonts w:ascii="Book Antiqua" w:eastAsia="Times New Roman" w:hAnsi="Book Antiqua" w:cs="Times New Roman"/>
          <w:b/>
          <w:sz w:val="40"/>
          <w:szCs w:val="24"/>
        </w:rPr>
        <w:t>AND</w:t>
      </w:r>
    </w:p>
    <w:p w:rsidR="00455AB0" w:rsidRPr="004A25CF" w:rsidRDefault="00455AB0" w:rsidP="00455AB0">
      <w:pPr>
        <w:spacing w:after="0" w:line="240" w:lineRule="auto"/>
        <w:rPr>
          <w:rFonts w:ascii="Book Antiqua" w:hAnsi="Book Antiqua"/>
          <w:sz w:val="28"/>
          <w:szCs w:val="24"/>
        </w:rPr>
      </w:pPr>
      <w:r w:rsidRPr="004A25CF">
        <w:rPr>
          <w:rFonts w:ascii="Book Antiqua" w:hAnsi="Book Antiqua"/>
          <w:sz w:val="28"/>
          <w:szCs w:val="24"/>
        </w:rPr>
        <w:t>Meet one of the following three:</w:t>
      </w:r>
    </w:p>
    <w:p w:rsidR="00455AB0" w:rsidRPr="00FE64B4" w:rsidRDefault="00455AB0" w:rsidP="00455AB0">
      <w:pPr>
        <w:spacing w:after="0" w:line="240" w:lineRule="auto"/>
        <w:rPr>
          <w:rFonts w:ascii="Book Antiqua" w:hAnsi="Book Antiqua"/>
          <w:b/>
          <w:sz w:val="14"/>
          <w:szCs w:val="24"/>
        </w:rPr>
      </w:pPr>
    </w:p>
    <w:p w:rsidR="00455AB0" w:rsidRPr="004A25CF" w:rsidRDefault="00455AB0" w:rsidP="00455AB0">
      <w:pPr>
        <w:spacing w:after="0" w:line="240" w:lineRule="auto"/>
        <w:rPr>
          <w:rFonts w:ascii="Book Antiqua" w:hAnsi="Book Antiqua"/>
          <w:b/>
          <w:sz w:val="24"/>
          <w:szCs w:val="24"/>
        </w:rPr>
      </w:pPr>
      <w:r w:rsidRPr="004A25CF">
        <w:rPr>
          <w:rFonts w:ascii="Book Antiqua" w:hAnsi="Book Antiqua"/>
          <w:b/>
          <w:sz w:val="24"/>
          <w:szCs w:val="24"/>
        </w:rPr>
        <w:t>Ohio’s State Tests</w:t>
      </w:r>
    </w:p>
    <w:p w:rsidR="00455AB0" w:rsidRDefault="00455AB0" w:rsidP="00455AB0">
      <w:pPr>
        <w:spacing w:after="0" w:line="240" w:lineRule="auto"/>
        <w:rPr>
          <w:rFonts w:ascii="Book Antiqua" w:hAnsi="Book Antiqua"/>
          <w:sz w:val="24"/>
          <w:szCs w:val="24"/>
        </w:rPr>
      </w:pPr>
      <w:r>
        <w:rPr>
          <w:rFonts w:ascii="Book Antiqua" w:hAnsi="Book Antiqua"/>
          <w:sz w:val="24"/>
          <w:szCs w:val="24"/>
        </w:rPr>
        <w:t>Students earn a cumulative passing score of</w:t>
      </w:r>
      <w:r w:rsidR="00227E84">
        <w:rPr>
          <w:rFonts w:ascii="Book Antiqua" w:hAnsi="Book Antiqua"/>
          <w:sz w:val="24"/>
          <w:szCs w:val="24"/>
        </w:rPr>
        <w:t xml:space="preserve"> 18 points, using seven end-of-c</w:t>
      </w:r>
      <w:r>
        <w:rPr>
          <w:rFonts w:ascii="Book Antiqua" w:hAnsi="Book Antiqua"/>
          <w:sz w:val="24"/>
          <w:szCs w:val="24"/>
        </w:rPr>
        <w:t>ourse state tests. To ensure students are well rounded, they must earn a minimum of four points in math, four points in English and six points across science and social studies.</w:t>
      </w:r>
    </w:p>
    <w:p w:rsidR="00455AB0" w:rsidRDefault="00455AB0" w:rsidP="00455AB0">
      <w:pPr>
        <w:spacing w:after="0" w:line="240" w:lineRule="auto"/>
        <w:rPr>
          <w:rFonts w:ascii="Book Antiqua" w:hAnsi="Book Antiqua"/>
          <w:sz w:val="24"/>
          <w:szCs w:val="24"/>
        </w:rPr>
      </w:pPr>
    </w:p>
    <w:p w:rsidR="00455AB0" w:rsidRDefault="00455AB0" w:rsidP="00455AB0">
      <w:pPr>
        <w:spacing w:after="0" w:line="240" w:lineRule="auto"/>
        <w:rPr>
          <w:rFonts w:ascii="Book Antiqua" w:hAnsi="Book Antiqua"/>
          <w:sz w:val="24"/>
          <w:szCs w:val="24"/>
        </w:rPr>
      </w:pPr>
      <w:r>
        <w:rPr>
          <w:rFonts w:ascii="Book Antiqua" w:hAnsi="Book Antiqua"/>
          <w:sz w:val="24"/>
          <w:szCs w:val="24"/>
        </w:rPr>
        <w:t>End-of-</w:t>
      </w:r>
      <w:proofErr w:type="spellStart"/>
      <w:r>
        <w:rPr>
          <w:rFonts w:ascii="Book Antiqua" w:hAnsi="Book Antiqua"/>
          <w:sz w:val="24"/>
          <w:szCs w:val="24"/>
        </w:rPr>
        <w:t>sourse</w:t>
      </w:r>
      <w:proofErr w:type="spellEnd"/>
      <w:r>
        <w:rPr>
          <w:rFonts w:ascii="Book Antiqua" w:hAnsi="Book Antiqua"/>
          <w:sz w:val="24"/>
          <w:szCs w:val="24"/>
        </w:rPr>
        <w:t xml:space="preserve"> exams are- </w:t>
      </w:r>
    </w:p>
    <w:p w:rsidR="00455AB0" w:rsidRDefault="00455AB0" w:rsidP="00455AB0">
      <w:pPr>
        <w:pStyle w:val="ListParagraph"/>
        <w:numPr>
          <w:ilvl w:val="0"/>
          <w:numId w:val="3"/>
        </w:numPr>
        <w:spacing w:after="0" w:line="240" w:lineRule="auto"/>
        <w:rPr>
          <w:rFonts w:ascii="Book Antiqua" w:hAnsi="Book Antiqua"/>
          <w:sz w:val="24"/>
          <w:szCs w:val="24"/>
        </w:rPr>
      </w:pPr>
      <w:r w:rsidRPr="00D3210A">
        <w:rPr>
          <w:rFonts w:ascii="Book Antiqua" w:hAnsi="Book Antiqua"/>
          <w:sz w:val="24"/>
          <w:szCs w:val="24"/>
        </w:rPr>
        <w:t>Algebra 1 and geometry</w:t>
      </w:r>
      <w:r>
        <w:rPr>
          <w:rFonts w:ascii="Book Antiqua" w:hAnsi="Book Antiqua"/>
          <w:sz w:val="24"/>
          <w:szCs w:val="24"/>
        </w:rPr>
        <w:t xml:space="preserve"> or integrated math I and II</w:t>
      </w:r>
    </w:p>
    <w:p w:rsidR="00455AB0" w:rsidRDefault="00455AB0" w:rsidP="00455AB0">
      <w:pPr>
        <w:pStyle w:val="ListParagraph"/>
        <w:numPr>
          <w:ilvl w:val="0"/>
          <w:numId w:val="3"/>
        </w:numPr>
        <w:spacing w:after="0" w:line="240" w:lineRule="auto"/>
        <w:rPr>
          <w:rFonts w:ascii="Book Antiqua" w:hAnsi="Book Antiqua"/>
          <w:sz w:val="24"/>
          <w:szCs w:val="24"/>
        </w:rPr>
      </w:pPr>
      <w:r>
        <w:rPr>
          <w:rFonts w:ascii="Book Antiqua" w:hAnsi="Book Antiqua"/>
          <w:sz w:val="24"/>
          <w:szCs w:val="24"/>
        </w:rPr>
        <w:t>Biology</w:t>
      </w:r>
    </w:p>
    <w:p w:rsidR="00455AB0" w:rsidRDefault="00455AB0" w:rsidP="00455AB0">
      <w:pPr>
        <w:pStyle w:val="ListParagraph"/>
        <w:numPr>
          <w:ilvl w:val="0"/>
          <w:numId w:val="3"/>
        </w:numPr>
        <w:spacing w:after="0" w:line="240" w:lineRule="auto"/>
        <w:rPr>
          <w:rFonts w:ascii="Book Antiqua" w:hAnsi="Book Antiqua"/>
          <w:sz w:val="24"/>
          <w:szCs w:val="24"/>
        </w:rPr>
      </w:pPr>
      <w:r>
        <w:rPr>
          <w:rFonts w:ascii="Book Antiqua" w:hAnsi="Book Antiqua"/>
          <w:sz w:val="24"/>
          <w:szCs w:val="24"/>
        </w:rPr>
        <w:t>American history and American government</w:t>
      </w:r>
    </w:p>
    <w:p w:rsidR="00455AB0" w:rsidRPr="00D3210A" w:rsidRDefault="00455AB0" w:rsidP="00455AB0">
      <w:pPr>
        <w:pStyle w:val="ListParagraph"/>
        <w:numPr>
          <w:ilvl w:val="0"/>
          <w:numId w:val="3"/>
        </w:numPr>
        <w:spacing w:after="0" w:line="240" w:lineRule="auto"/>
        <w:rPr>
          <w:rFonts w:ascii="Book Antiqua" w:hAnsi="Book Antiqua"/>
          <w:sz w:val="24"/>
          <w:szCs w:val="24"/>
        </w:rPr>
      </w:pPr>
      <w:r>
        <w:rPr>
          <w:rFonts w:ascii="Book Antiqua" w:hAnsi="Book Antiqua"/>
          <w:sz w:val="24"/>
          <w:szCs w:val="24"/>
        </w:rPr>
        <w:lastRenderedPageBreak/>
        <w:t>English I and English II</w:t>
      </w:r>
    </w:p>
    <w:p w:rsidR="00455AB0" w:rsidRDefault="00455AB0" w:rsidP="00455AB0">
      <w:pPr>
        <w:spacing w:after="0" w:line="240" w:lineRule="auto"/>
        <w:rPr>
          <w:rFonts w:ascii="Book Antiqua" w:eastAsia="Times New Roman" w:hAnsi="Book Antiqua" w:cs="Times New Roman"/>
          <w:sz w:val="24"/>
          <w:szCs w:val="24"/>
        </w:rPr>
      </w:pPr>
    </w:p>
    <w:p w:rsidR="00455AB0" w:rsidRDefault="00455AB0" w:rsidP="00455AB0">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Student studying Advance Placement (AP) or International Baccalaureate (IB) courses in biology, American history or American government may take and substitute test scores for end-of-course state exams to ear graduation points. Students also may substitute grades from College Credit Plus courses in these science and soci</w:t>
      </w:r>
      <w:r w:rsidR="00227E84">
        <w:rPr>
          <w:rFonts w:ascii="Book Antiqua" w:eastAsia="Times New Roman" w:hAnsi="Book Antiqua" w:cs="Times New Roman"/>
          <w:sz w:val="24"/>
          <w:szCs w:val="24"/>
        </w:rPr>
        <w:t>al studies subjects for end-of-c</w:t>
      </w:r>
      <w:r>
        <w:rPr>
          <w:rFonts w:ascii="Book Antiqua" w:eastAsia="Times New Roman" w:hAnsi="Book Antiqua" w:cs="Times New Roman"/>
          <w:sz w:val="24"/>
          <w:szCs w:val="24"/>
        </w:rPr>
        <w:t>ourse state exams.</w:t>
      </w:r>
    </w:p>
    <w:p w:rsidR="00455AB0" w:rsidRDefault="00455AB0" w:rsidP="00455AB0">
      <w:pPr>
        <w:spacing w:after="0" w:line="240" w:lineRule="auto"/>
        <w:rPr>
          <w:rFonts w:ascii="Book Antiqua" w:eastAsia="Times New Roman" w:hAnsi="Book Antiqua" w:cs="Times New Roman"/>
          <w:sz w:val="24"/>
          <w:szCs w:val="24"/>
        </w:rPr>
      </w:pPr>
    </w:p>
    <w:p w:rsidR="00455AB0" w:rsidRDefault="00455AB0" w:rsidP="00455AB0">
      <w:pPr>
        <w:spacing w:after="0" w:line="240" w:lineRule="auto"/>
        <w:rPr>
          <w:rFonts w:ascii="Book Antiqua" w:eastAsia="Times New Roman" w:hAnsi="Book Antiqua" w:cs="Times New Roman"/>
          <w:sz w:val="24"/>
          <w:szCs w:val="24"/>
        </w:rPr>
      </w:pPr>
      <w:r>
        <w:rPr>
          <w:rFonts w:ascii="Book Antiqua" w:eastAsia="Times New Roman" w:hAnsi="Book Antiqua" w:cs="Times New Roman"/>
          <w:b/>
          <w:sz w:val="24"/>
          <w:szCs w:val="24"/>
        </w:rPr>
        <w:t>Industry credential and workforce readiness</w:t>
      </w:r>
    </w:p>
    <w:p w:rsidR="00455AB0" w:rsidRDefault="00455AB0" w:rsidP="00455AB0">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Students earn 12 points through a State Board of Education-approved, industry-recognized credential or group of credenti</w:t>
      </w:r>
      <w:r w:rsidR="00227E84">
        <w:rPr>
          <w:rFonts w:ascii="Book Antiqua" w:eastAsia="Times New Roman" w:hAnsi="Book Antiqua" w:cs="Times New Roman"/>
          <w:sz w:val="24"/>
          <w:szCs w:val="24"/>
        </w:rPr>
        <w:t>als in single career field and a</w:t>
      </w:r>
      <w:r>
        <w:rPr>
          <w:rFonts w:ascii="Book Antiqua" w:eastAsia="Times New Roman" w:hAnsi="Book Antiqua" w:cs="Times New Roman"/>
          <w:sz w:val="24"/>
          <w:szCs w:val="24"/>
        </w:rPr>
        <w:t xml:space="preserve">chieve a workforce readiness score on the </w:t>
      </w:r>
      <w:proofErr w:type="spellStart"/>
      <w:r>
        <w:rPr>
          <w:rFonts w:ascii="Book Antiqua" w:eastAsia="Times New Roman" w:hAnsi="Book Antiqua" w:cs="Times New Roman"/>
          <w:sz w:val="24"/>
          <w:szCs w:val="24"/>
        </w:rPr>
        <w:t>WorkKeys</w:t>
      </w:r>
      <w:proofErr w:type="spellEnd"/>
      <w:r>
        <w:rPr>
          <w:rFonts w:ascii="Book Antiqua" w:eastAsia="Times New Roman" w:hAnsi="Book Antiqua" w:cs="Times New Roman"/>
          <w:sz w:val="24"/>
          <w:szCs w:val="24"/>
        </w:rPr>
        <w:t xml:space="preserve"> assessment. The state of Ohio will pay one time for those who take the </w:t>
      </w:r>
      <w:proofErr w:type="spellStart"/>
      <w:r>
        <w:rPr>
          <w:rFonts w:ascii="Book Antiqua" w:eastAsia="Times New Roman" w:hAnsi="Book Antiqua" w:cs="Times New Roman"/>
          <w:sz w:val="24"/>
          <w:szCs w:val="24"/>
        </w:rPr>
        <w:t>WorkKeys</w:t>
      </w:r>
      <w:proofErr w:type="spellEnd"/>
      <w:r>
        <w:rPr>
          <w:rFonts w:ascii="Book Antiqua" w:eastAsia="Times New Roman" w:hAnsi="Book Antiqua" w:cs="Times New Roman"/>
          <w:sz w:val="24"/>
          <w:szCs w:val="24"/>
        </w:rPr>
        <w:t xml:space="preserve"> assessment. </w:t>
      </w:r>
    </w:p>
    <w:p w:rsidR="005B6637" w:rsidRDefault="00D93F6D"/>
    <w:sectPr w:rsidR="005B6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B2102"/>
    <w:multiLevelType w:val="hybridMultilevel"/>
    <w:tmpl w:val="4D9CBE58"/>
    <w:lvl w:ilvl="0" w:tplc="04090001">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312E0"/>
    <w:multiLevelType w:val="hybridMultilevel"/>
    <w:tmpl w:val="A83E06B6"/>
    <w:lvl w:ilvl="0" w:tplc="F9E097A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FB2F62"/>
    <w:multiLevelType w:val="hybridMultilevel"/>
    <w:tmpl w:val="446406BC"/>
    <w:lvl w:ilvl="0" w:tplc="3DD80FA4">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AB0"/>
    <w:rsid w:val="00227E84"/>
    <w:rsid w:val="003F45B9"/>
    <w:rsid w:val="00455AB0"/>
    <w:rsid w:val="00512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A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55AB0"/>
    <w:pPr>
      <w:ind w:left="720"/>
      <w:contextualSpacing/>
    </w:pPr>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A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55AB0"/>
    <w:pPr>
      <w:ind w:left="720"/>
      <w:contextualSpacing/>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Trujillo</dc:creator>
  <cp:lastModifiedBy>Daniel Trujillo</cp:lastModifiedBy>
  <cp:revision>2</cp:revision>
  <dcterms:created xsi:type="dcterms:W3CDTF">2018-02-09T19:11:00Z</dcterms:created>
  <dcterms:modified xsi:type="dcterms:W3CDTF">2018-02-09T19:11:00Z</dcterms:modified>
</cp:coreProperties>
</file>